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5FC82" w14:textId="6A904595" w:rsidR="004D4080" w:rsidRPr="001F05E6" w:rsidRDefault="00B36F30" w:rsidP="00A02D5D">
      <w:pPr>
        <w:spacing w:line="480" w:lineRule="auto"/>
        <w:rPr>
          <w:rFonts w:ascii="Times New Roman" w:hAnsi="Times New Roman"/>
          <w:caps/>
          <w:color w:val="000000" w:themeColor="text1"/>
        </w:rPr>
      </w:pPr>
      <w:bookmarkStart w:id="0" w:name="_GoBack"/>
      <w:bookmarkEnd w:id="0"/>
      <w:r w:rsidRPr="001F05E6">
        <w:rPr>
          <w:rFonts w:ascii="Times New Roman" w:hAnsi="Times New Roman"/>
          <w:b/>
          <w:caps/>
          <w:color w:val="000000" w:themeColor="text1"/>
        </w:rPr>
        <w:t xml:space="preserve">Chapter 19.33 </w:t>
      </w:r>
      <w:r w:rsidR="00956D9B" w:rsidRPr="001F05E6">
        <w:rPr>
          <w:rFonts w:ascii="Times New Roman" w:hAnsi="Times New Roman"/>
          <w:b/>
          <w:caps/>
          <w:color w:val="000000" w:themeColor="text1"/>
        </w:rPr>
        <w:t>Commercial Corridor Specific Plans</w:t>
      </w:r>
    </w:p>
    <w:p w14:paraId="1D54BAEE" w14:textId="77777777" w:rsidR="00A02D5D" w:rsidRPr="001F05E6" w:rsidRDefault="004D4080" w:rsidP="00EB5680">
      <w:pPr>
        <w:spacing w:line="480" w:lineRule="auto"/>
        <w:rPr>
          <w:rFonts w:ascii="Times New Roman" w:hAnsi="Times New Roman"/>
          <w:color w:val="000000" w:themeColor="text1"/>
        </w:rPr>
      </w:pPr>
      <w:r w:rsidRPr="001F05E6">
        <w:rPr>
          <w:rFonts w:ascii="Times New Roman" w:hAnsi="Times New Roman"/>
          <w:b/>
          <w:color w:val="000000" w:themeColor="text1"/>
        </w:rPr>
        <w:t>19.33.010</w:t>
      </w:r>
      <w:r w:rsidR="001A4DD5" w:rsidRPr="001F05E6">
        <w:rPr>
          <w:rFonts w:ascii="Times New Roman" w:hAnsi="Times New Roman"/>
          <w:b/>
          <w:color w:val="000000" w:themeColor="text1"/>
        </w:rPr>
        <w:t xml:space="preserve"> Purpose</w:t>
      </w:r>
    </w:p>
    <w:p w14:paraId="5693FCAC" w14:textId="4C62BDCF" w:rsidR="001A4DD5" w:rsidRPr="001F05E6" w:rsidRDefault="001A4DD5" w:rsidP="001A4DD5">
      <w:pPr>
        <w:spacing w:line="480" w:lineRule="auto"/>
        <w:rPr>
          <w:rFonts w:ascii="Times New Roman" w:hAnsi="Times New Roman"/>
          <w:color w:val="000000" w:themeColor="text1"/>
          <w:szCs w:val="24"/>
        </w:rPr>
      </w:pPr>
      <w:r w:rsidRPr="001F05E6">
        <w:rPr>
          <w:rFonts w:ascii="Times New Roman" w:hAnsi="Times New Roman"/>
          <w:color w:val="000000" w:themeColor="text1"/>
          <w:szCs w:val="24"/>
        </w:rPr>
        <w:t>The Commercial Corridor Specific Plans include the Atlantic Street Corridor Specific Plan, the Douglas-Harding Corridor Specific Plan, and the Douglas-Sunrise Corridor Specific Plan (</w:t>
      </w:r>
      <w:r w:rsidR="00B36F30" w:rsidRPr="001F05E6">
        <w:rPr>
          <w:rFonts w:ascii="Times New Roman" w:hAnsi="Times New Roman"/>
          <w:color w:val="000000" w:themeColor="text1"/>
          <w:szCs w:val="24"/>
        </w:rPr>
        <w:t>“</w:t>
      </w:r>
      <w:r w:rsidRPr="001F05E6">
        <w:rPr>
          <w:rFonts w:ascii="Times New Roman" w:hAnsi="Times New Roman"/>
          <w:color w:val="000000" w:themeColor="text1"/>
          <w:szCs w:val="24"/>
        </w:rPr>
        <w:t>Corridor Plans</w:t>
      </w:r>
      <w:r w:rsidR="00B36F30" w:rsidRPr="001F05E6">
        <w:rPr>
          <w:rFonts w:ascii="Times New Roman" w:hAnsi="Times New Roman"/>
          <w:color w:val="000000" w:themeColor="text1"/>
          <w:szCs w:val="24"/>
        </w:rPr>
        <w:t>”</w:t>
      </w:r>
      <w:r w:rsidRPr="001F05E6">
        <w:rPr>
          <w:rFonts w:ascii="Times New Roman" w:hAnsi="Times New Roman"/>
          <w:color w:val="000000" w:themeColor="text1"/>
          <w:szCs w:val="24"/>
        </w:rPr>
        <w:t xml:space="preserve">).  This </w:t>
      </w:r>
      <w:r w:rsidR="00B36F30" w:rsidRPr="001F05E6">
        <w:rPr>
          <w:rFonts w:ascii="Times New Roman" w:hAnsi="Times New Roman"/>
          <w:color w:val="000000" w:themeColor="text1"/>
          <w:szCs w:val="24"/>
        </w:rPr>
        <w:t>s</w:t>
      </w:r>
      <w:r w:rsidRPr="001F05E6">
        <w:rPr>
          <w:rFonts w:ascii="Times New Roman" w:hAnsi="Times New Roman"/>
          <w:color w:val="000000" w:themeColor="text1"/>
          <w:szCs w:val="24"/>
        </w:rPr>
        <w:t xml:space="preserve">pecial </w:t>
      </w:r>
      <w:r w:rsidR="00B36F30" w:rsidRPr="001F05E6">
        <w:rPr>
          <w:rFonts w:ascii="Times New Roman" w:hAnsi="Times New Roman"/>
          <w:color w:val="000000" w:themeColor="text1"/>
          <w:szCs w:val="24"/>
        </w:rPr>
        <w:t>a</w:t>
      </w:r>
      <w:r w:rsidRPr="001F05E6">
        <w:rPr>
          <w:rFonts w:ascii="Times New Roman" w:hAnsi="Times New Roman"/>
          <w:color w:val="000000" w:themeColor="text1"/>
          <w:szCs w:val="24"/>
        </w:rPr>
        <w:t xml:space="preserve">rea </w:t>
      </w:r>
      <w:r w:rsidR="00B36F30" w:rsidRPr="001F05E6">
        <w:rPr>
          <w:rFonts w:ascii="Times New Roman" w:hAnsi="Times New Roman"/>
          <w:color w:val="000000" w:themeColor="text1"/>
          <w:szCs w:val="24"/>
        </w:rPr>
        <w:t>d</w:t>
      </w:r>
      <w:r w:rsidRPr="001F05E6">
        <w:rPr>
          <w:rFonts w:ascii="Times New Roman" w:hAnsi="Times New Roman"/>
          <w:color w:val="000000" w:themeColor="text1"/>
          <w:szCs w:val="24"/>
        </w:rPr>
        <w:t xml:space="preserve">istrict includes the establishment of procedures to implement the policies and development standards of the Corridor Plans and is the primary document used to guide development processes and permitted uses within the Corridor Plans.  The </w:t>
      </w:r>
      <w:r w:rsidR="00B36F30" w:rsidRPr="001F05E6">
        <w:rPr>
          <w:rFonts w:ascii="Times New Roman" w:hAnsi="Times New Roman"/>
          <w:color w:val="000000" w:themeColor="text1"/>
          <w:szCs w:val="24"/>
        </w:rPr>
        <w:t>s</w:t>
      </w:r>
      <w:r w:rsidRPr="001F05E6">
        <w:rPr>
          <w:rFonts w:ascii="Times New Roman" w:hAnsi="Times New Roman"/>
          <w:color w:val="000000" w:themeColor="text1"/>
          <w:szCs w:val="24"/>
        </w:rPr>
        <w:t xml:space="preserve">pecial </w:t>
      </w:r>
      <w:r w:rsidR="00B36F30" w:rsidRPr="001F05E6">
        <w:rPr>
          <w:rFonts w:ascii="Times New Roman" w:hAnsi="Times New Roman"/>
          <w:color w:val="000000" w:themeColor="text1"/>
          <w:szCs w:val="24"/>
        </w:rPr>
        <w:t>a</w:t>
      </w:r>
      <w:r w:rsidRPr="001F05E6">
        <w:rPr>
          <w:rFonts w:ascii="Times New Roman" w:hAnsi="Times New Roman"/>
          <w:color w:val="000000" w:themeColor="text1"/>
          <w:szCs w:val="24"/>
        </w:rPr>
        <w:t xml:space="preserve">rea </w:t>
      </w:r>
      <w:r w:rsidR="00B36F30" w:rsidRPr="001F05E6">
        <w:rPr>
          <w:rFonts w:ascii="Times New Roman" w:hAnsi="Times New Roman"/>
          <w:color w:val="000000" w:themeColor="text1"/>
          <w:szCs w:val="24"/>
        </w:rPr>
        <w:t>d</w:t>
      </w:r>
      <w:r w:rsidRPr="001F05E6">
        <w:rPr>
          <w:rFonts w:ascii="Times New Roman" w:hAnsi="Times New Roman"/>
          <w:color w:val="000000" w:themeColor="text1"/>
          <w:szCs w:val="24"/>
        </w:rPr>
        <w:t>istrict establishes p</w:t>
      </w:r>
      <w:r w:rsidRPr="001F05E6">
        <w:rPr>
          <w:rFonts w:ascii="Times New Roman" w:hAnsi="Times New Roman"/>
          <w:bCs/>
          <w:color w:val="000000" w:themeColor="text1"/>
          <w:szCs w:val="24"/>
        </w:rPr>
        <w:t>ermitted and conditionally permitted uses for various zone districts, standards for non-conforming uses and buildings, development standards and parking standards, and entitlement processes that vary from the processes establish</w:t>
      </w:r>
      <w:r w:rsidR="00B36F30" w:rsidRPr="001F05E6">
        <w:rPr>
          <w:rFonts w:ascii="Times New Roman" w:hAnsi="Times New Roman"/>
          <w:bCs/>
          <w:color w:val="000000" w:themeColor="text1"/>
          <w:szCs w:val="24"/>
        </w:rPr>
        <w:t>ed</w:t>
      </w:r>
      <w:r w:rsidRPr="001F05E6">
        <w:rPr>
          <w:rFonts w:ascii="Times New Roman" w:hAnsi="Times New Roman"/>
          <w:bCs/>
          <w:color w:val="000000" w:themeColor="text1"/>
          <w:szCs w:val="24"/>
        </w:rPr>
        <w:t xml:space="preserve"> within Chapter 19 Title V of the Roseville Municipal Code.</w:t>
      </w:r>
    </w:p>
    <w:p w14:paraId="065145E1" w14:textId="77777777" w:rsidR="001A4DD5" w:rsidRPr="001F05E6" w:rsidRDefault="001A4DD5" w:rsidP="001A4DD5">
      <w:pPr>
        <w:spacing w:line="480" w:lineRule="auto"/>
        <w:rPr>
          <w:rFonts w:ascii="Times New Roman" w:hAnsi="Times New Roman"/>
          <w:color w:val="000000" w:themeColor="text1"/>
        </w:rPr>
      </w:pPr>
      <w:r w:rsidRPr="001F05E6">
        <w:rPr>
          <w:rFonts w:ascii="Times New Roman" w:hAnsi="Times New Roman"/>
          <w:b/>
          <w:color w:val="000000" w:themeColor="text1"/>
        </w:rPr>
        <w:t>19.33.0</w:t>
      </w:r>
      <w:r w:rsidR="005C385A" w:rsidRPr="001F05E6">
        <w:rPr>
          <w:rFonts w:ascii="Times New Roman" w:hAnsi="Times New Roman"/>
          <w:b/>
          <w:color w:val="000000" w:themeColor="text1"/>
        </w:rPr>
        <w:t>2</w:t>
      </w:r>
      <w:r w:rsidRPr="001F05E6">
        <w:rPr>
          <w:rFonts w:ascii="Times New Roman" w:hAnsi="Times New Roman"/>
          <w:b/>
          <w:color w:val="000000" w:themeColor="text1"/>
        </w:rPr>
        <w:t>0 District Boundaries.</w:t>
      </w:r>
    </w:p>
    <w:p w14:paraId="76F271B9" w14:textId="44D790E6" w:rsidR="001A4DD5" w:rsidRPr="001F05E6" w:rsidRDefault="001A4DD5" w:rsidP="001A4DD5">
      <w:pPr>
        <w:spacing w:line="480" w:lineRule="auto"/>
        <w:rPr>
          <w:rFonts w:ascii="Times New Roman" w:hAnsi="Times New Roman"/>
          <w:b/>
          <w:bCs/>
          <w:color w:val="000000" w:themeColor="text1"/>
          <w:szCs w:val="24"/>
        </w:rPr>
      </w:pPr>
      <w:r w:rsidRPr="001F05E6">
        <w:rPr>
          <w:rFonts w:ascii="Times New Roman" w:hAnsi="Times New Roman"/>
          <w:b/>
          <w:bCs/>
          <w:color w:val="000000" w:themeColor="text1"/>
          <w:szCs w:val="24"/>
        </w:rPr>
        <w:t>A.       </w:t>
      </w:r>
      <w:r w:rsidRPr="001F05E6">
        <w:rPr>
          <w:rFonts w:ascii="Times New Roman" w:hAnsi="Times New Roman"/>
          <w:b/>
          <w:color w:val="000000" w:themeColor="text1"/>
          <w:szCs w:val="24"/>
        </w:rPr>
        <w:t>Atlantic Street Corridor Specific Plan</w:t>
      </w:r>
      <w:r w:rsidRPr="001F05E6">
        <w:rPr>
          <w:rFonts w:ascii="Times New Roman" w:hAnsi="Times New Roman"/>
          <w:color w:val="000000" w:themeColor="text1"/>
          <w:szCs w:val="24"/>
        </w:rPr>
        <w:t xml:space="preserve">:  Consists of approximately </w:t>
      </w:r>
      <w:r w:rsidR="003F3E86" w:rsidRPr="001F05E6">
        <w:rPr>
          <w:rFonts w:ascii="Times New Roman" w:hAnsi="Times New Roman"/>
          <w:color w:val="000000" w:themeColor="text1"/>
          <w:szCs w:val="24"/>
        </w:rPr>
        <w:t>73</w:t>
      </w:r>
      <w:r w:rsidRPr="001F05E6">
        <w:rPr>
          <w:rFonts w:ascii="Times New Roman" w:hAnsi="Times New Roman"/>
          <w:color w:val="000000" w:themeColor="text1"/>
          <w:szCs w:val="24"/>
        </w:rPr>
        <w:t xml:space="preserve"> acres of land and is generally bounded by Atlantic Street to the north, Shearer Street </w:t>
      </w:r>
      <w:r w:rsidR="002D7FA4" w:rsidRPr="001F05E6">
        <w:rPr>
          <w:rFonts w:ascii="Times New Roman" w:hAnsi="Times New Roman"/>
          <w:color w:val="000000" w:themeColor="text1"/>
          <w:szCs w:val="24"/>
        </w:rPr>
        <w:t>or</w:t>
      </w:r>
      <w:r w:rsidRPr="001F05E6">
        <w:rPr>
          <w:rFonts w:ascii="Times New Roman" w:hAnsi="Times New Roman"/>
          <w:color w:val="000000" w:themeColor="text1"/>
          <w:szCs w:val="24"/>
        </w:rPr>
        <w:t xml:space="preserve"> the Dry Creek Open Space to the south, Interstate 80 to the east, and Fol</w:t>
      </w:r>
      <w:r w:rsidR="00CF4833" w:rsidRPr="001F05E6">
        <w:rPr>
          <w:rFonts w:ascii="Times New Roman" w:hAnsi="Times New Roman"/>
          <w:color w:val="000000" w:themeColor="text1"/>
          <w:szCs w:val="24"/>
        </w:rPr>
        <w:t>som Road to the west.</w:t>
      </w:r>
    </w:p>
    <w:p w14:paraId="4E01ADC2" w14:textId="0274FAE0" w:rsidR="001A4DD5" w:rsidRPr="001F05E6" w:rsidRDefault="001A4DD5" w:rsidP="001A4DD5">
      <w:pPr>
        <w:overflowPunct/>
        <w:autoSpaceDE/>
        <w:autoSpaceDN/>
        <w:adjustRightInd/>
        <w:spacing w:before="100" w:beforeAutospacing="1" w:after="100" w:afterAutospacing="1" w:line="480" w:lineRule="auto"/>
        <w:textAlignment w:val="auto"/>
        <w:rPr>
          <w:rFonts w:ascii="Times New Roman" w:hAnsi="Times New Roman"/>
          <w:b/>
          <w:bCs/>
          <w:color w:val="000000" w:themeColor="text1"/>
          <w:szCs w:val="24"/>
        </w:rPr>
      </w:pPr>
      <w:r w:rsidRPr="001F05E6">
        <w:rPr>
          <w:rFonts w:ascii="Times New Roman" w:hAnsi="Times New Roman"/>
          <w:b/>
          <w:bCs/>
          <w:color w:val="000000" w:themeColor="text1"/>
          <w:szCs w:val="24"/>
        </w:rPr>
        <w:t>B.       </w:t>
      </w:r>
      <w:r w:rsidRPr="001F05E6">
        <w:rPr>
          <w:rFonts w:ascii="Times New Roman" w:hAnsi="Times New Roman"/>
          <w:b/>
          <w:color w:val="000000" w:themeColor="text1"/>
          <w:szCs w:val="24"/>
        </w:rPr>
        <w:t>Douglas-Harding Corridor Specific Plan</w:t>
      </w:r>
      <w:r w:rsidRPr="001F05E6">
        <w:rPr>
          <w:rFonts w:ascii="Times New Roman" w:hAnsi="Times New Roman"/>
          <w:color w:val="000000" w:themeColor="text1"/>
          <w:szCs w:val="24"/>
        </w:rPr>
        <w:t xml:space="preserve">: Consists of approximately </w:t>
      </w:r>
      <w:r w:rsidR="003F3E86" w:rsidRPr="001F05E6">
        <w:rPr>
          <w:rFonts w:ascii="Times New Roman" w:hAnsi="Times New Roman"/>
          <w:color w:val="000000" w:themeColor="text1"/>
          <w:szCs w:val="24"/>
        </w:rPr>
        <w:t>152</w:t>
      </w:r>
      <w:r w:rsidRPr="001F05E6">
        <w:rPr>
          <w:rFonts w:ascii="Times New Roman" w:hAnsi="Times New Roman"/>
          <w:color w:val="000000" w:themeColor="text1"/>
          <w:szCs w:val="24"/>
        </w:rPr>
        <w:t xml:space="preserve"> acres of land and is generally bounded by Lead Hill Road to the north, Douglas Boulevard to the south, Interstate 80 to the ea</w:t>
      </w:r>
      <w:r w:rsidR="00CF4833" w:rsidRPr="001F05E6">
        <w:rPr>
          <w:rFonts w:ascii="Times New Roman" w:hAnsi="Times New Roman"/>
          <w:color w:val="000000" w:themeColor="text1"/>
          <w:szCs w:val="24"/>
        </w:rPr>
        <w:t>st, and Park Drive to the west.</w:t>
      </w:r>
    </w:p>
    <w:p w14:paraId="3173C684" w14:textId="797900F6" w:rsidR="001A4DD5" w:rsidRPr="001F05E6" w:rsidRDefault="001A4DD5" w:rsidP="001A4DD5">
      <w:pPr>
        <w:overflowPunct/>
        <w:autoSpaceDE/>
        <w:autoSpaceDN/>
        <w:adjustRightInd/>
        <w:spacing w:before="100" w:beforeAutospacing="1" w:after="100" w:afterAutospacing="1" w:line="480" w:lineRule="auto"/>
        <w:textAlignment w:val="auto"/>
        <w:rPr>
          <w:rFonts w:ascii="Times New Roman" w:hAnsi="Times New Roman"/>
          <w:b/>
          <w:bCs/>
          <w:color w:val="000000" w:themeColor="text1"/>
          <w:szCs w:val="24"/>
        </w:rPr>
      </w:pPr>
      <w:r w:rsidRPr="001F05E6">
        <w:rPr>
          <w:rFonts w:ascii="Times New Roman" w:hAnsi="Times New Roman"/>
          <w:b/>
          <w:bCs/>
          <w:color w:val="000000" w:themeColor="text1"/>
          <w:szCs w:val="24"/>
        </w:rPr>
        <w:t>C.      </w:t>
      </w:r>
      <w:r w:rsidRPr="001F05E6">
        <w:rPr>
          <w:rFonts w:ascii="Times New Roman" w:hAnsi="Times New Roman"/>
          <w:color w:val="000000" w:themeColor="text1"/>
          <w:szCs w:val="24"/>
        </w:rPr>
        <w:t> </w:t>
      </w:r>
      <w:r w:rsidRPr="001F05E6">
        <w:rPr>
          <w:rFonts w:ascii="Times New Roman" w:hAnsi="Times New Roman"/>
          <w:b/>
          <w:color w:val="000000" w:themeColor="text1"/>
          <w:szCs w:val="24"/>
        </w:rPr>
        <w:t>Douglas-Sunrise Corridor Specific Plan</w:t>
      </w:r>
      <w:r w:rsidRPr="001F05E6">
        <w:rPr>
          <w:rFonts w:ascii="Times New Roman" w:hAnsi="Times New Roman"/>
          <w:color w:val="000000" w:themeColor="text1"/>
          <w:szCs w:val="24"/>
        </w:rPr>
        <w:t xml:space="preserve">: Consists of approximately </w:t>
      </w:r>
      <w:r w:rsidR="003F3E86" w:rsidRPr="001F05E6">
        <w:rPr>
          <w:rFonts w:ascii="Times New Roman" w:hAnsi="Times New Roman"/>
          <w:color w:val="000000" w:themeColor="text1"/>
          <w:szCs w:val="24"/>
        </w:rPr>
        <w:t>251</w:t>
      </w:r>
      <w:r w:rsidRPr="001F05E6">
        <w:rPr>
          <w:rFonts w:ascii="Times New Roman" w:hAnsi="Times New Roman"/>
          <w:color w:val="000000" w:themeColor="text1"/>
          <w:szCs w:val="24"/>
        </w:rPr>
        <w:t xml:space="preserve"> acres of land and is generally bounded by Lead Hill Road to the north, Coloma Road to the south, Rocky Ridge Drive to the east,</w:t>
      </w:r>
      <w:r w:rsidR="00CF4833" w:rsidRPr="001F05E6">
        <w:rPr>
          <w:rFonts w:ascii="Times New Roman" w:hAnsi="Times New Roman"/>
          <w:color w:val="000000" w:themeColor="text1"/>
          <w:szCs w:val="24"/>
        </w:rPr>
        <w:t xml:space="preserve"> and Interstate 80 to the west.</w:t>
      </w:r>
    </w:p>
    <w:p w14:paraId="41938407" w14:textId="77777777" w:rsidR="005C385A" w:rsidRPr="001F05E6" w:rsidRDefault="005C385A" w:rsidP="005C385A">
      <w:pPr>
        <w:spacing w:line="480" w:lineRule="auto"/>
        <w:rPr>
          <w:rFonts w:ascii="Times New Roman" w:hAnsi="Times New Roman"/>
          <w:color w:val="000000" w:themeColor="text1"/>
        </w:rPr>
      </w:pPr>
      <w:r w:rsidRPr="001F05E6">
        <w:rPr>
          <w:rFonts w:ascii="Times New Roman" w:hAnsi="Times New Roman"/>
          <w:b/>
          <w:color w:val="000000" w:themeColor="text1"/>
        </w:rPr>
        <w:t>19.33.030 Permitted Uses.</w:t>
      </w:r>
    </w:p>
    <w:p w14:paraId="533CE4B9" w14:textId="27191E23" w:rsidR="005C385A" w:rsidRPr="001F05E6" w:rsidRDefault="005C385A" w:rsidP="005C385A">
      <w:pPr>
        <w:spacing w:line="480" w:lineRule="auto"/>
        <w:rPr>
          <w:rFonts w:ascii="Times New Roman" w:hAnsi="Times New Roman"/>
          <w:b/>
          <w:bCs/>
          <w:color w:val="000000" w:themeColor="text1"/>
          <w:szCs w:val="24"/>
        </w:rPr>
      </w:pPr>
      <w:r w:rsidRPr="001F05E6">
        <w:rPr>
          <w:rFonts w:ascii="Times New Roman" w:hAnsi="Times New Roman"/>
          <w:b/>
          <w:bCs/>
          <w:color w:val="000000" w:themeColor="text1"/>
          <w:szCs w:val="24"/>
        </w:rPr>
        <w:lastRenderedPageBreak/>
        <w:t>A.       </w:t>
      </w:r>
      <w:r w:rsidRPr="001F05E6">
        <w:rPr>
          <w:b/>
          <w:color w:val="000000" w:themeColor="text1"/>
        </w:rPr>
        <w:t xml:space="preserve">General. </w:t>
      </w:r>
      <w:r w:rsidRPr="001F05E6">
        <w:rPr>
          <w:color w:val="000000" w:themeColor="text1"/>
        </w:rPr>
        <w:t xml:space="preserve"> </w:t>
      </w:r>
      <w:r w:rsidRPr="001F05E6">
        <w:rPr>
          <w:rFonts w:ascii="Times New Roman" w:hAnsi="Times New Roman"/>
          <w:color w:val="000000" w:themeColor="text1"/>
        </w:rPr>
        <w:t xml:space="preserve">Land uses within the Corridor Plans are implemented through application of zone districts.  In recognition of the goals of the </w:t>
      </w:r>
      <w:r w:rsidR="00753710" w:rsidRPr="001F05E6">
        <w:rPr>
          <w:rFonts w:ascii="Times New Roman" w:hAnsi="Times New Roman"/>
          <w:color w:val="000000" w:themeColor="text1"/>
        </w:rPr>
        <w:t xml:space="preserve">Corridor </w:t>
      </w:r>
      <w:r w:rsidRPr="001F05E6">
        <w:rPr>
          <w:rFonts w:ascii="Times New Roman" w:hAnsi="Times New Roman"/>
          <w:color w:val="000000" w:themeColor="text1"/>
        </w:rPr>
        <w:t>Plan</w:t>
      </w:r>
      <w:r w:rsidR="00753710" w:rsidRPr="001F05E6">
        <w:rPr>
          <w:rFonts w:ascii="Times New Roman" w:hAnsi="Times New Roman"/>
          <w:color w:val="000000" w:themeColor="text1"/>
        </w:rPr>
        <w:t>s</w:t>
      </w:r>
      <w:r w:rsidRPr="001F05E6">
        <w:rPr>
          <w:rFonts w:ascii="Times New Roman" w:hAnsi="Times New Roman"/>
          <w:color w:val="000000" w:themeColor="text1"/>
        </w:rPr>
        <w:t xml:space="preserve"> this </w:t>
      </w:r>
      <w:r w:rsidR="00B36F30" w:rsidRPr="001F05E6">
        <w:rPr>
          <w:rFonts w:ascii="Times New Roman" w:hAnsi="Times New Roman"/>
          <w:color w:val="000000" w:themeColor="text1"/>
        </w:rPr>
        <w:t>s</w:t>
      </w:r>
      <w:r w:rsidRPr="001F05E6">
        <w:rPr>
          <w:rFonts w:ascii="Times New Roman" w:hAnsi="Times New Roman"/>
          <w:color w:val="000000" w:themeColor="text1"/>
        </w:rPr>
        <w:t xml:space="preserve">pecial </w:t>
      </w:r>
      <w:r w:rsidR="00B36F30" w:rsidRPr="001F05E6">
        <w:rPr>
          <w:rFonts w:ascii="Times New Roman" w:hAnsi="Times New Roman"/>
          <w:color w:val="000000" w:themeColor="text1"/>
        </w:rPr>
        <w:t>a</w:t>
      </w:r>
      <w:r w:rsidRPr="001F05E6">
        <w:rPr>
          <w:rFonts w:ascii="Times New Roman" w:hAnsi="Times New Roman"/>
          <w:color w:val="000000" w:themeColor="text1"/>
        </w:rPr>
        <w:t xml:space="preserve">rea </w:t>
      </w:r>
      <w:r w:rsidR="00B36F30" w:rsidRPr="001F05E6">
        <w:rPr>
          <w:rFonts w:ascii="Times New Roman" w:hAnsi="Times New Roman"/>
          <w:color w:val="000000" w:themeColor="text1"/>
        </w:rPr>
        <w:t>d</w:t>
      </w:r>
      <w:r w:rsidRPr="001F05E6">
        <w:rPr>
          <w:rFonts w:ascii="Times New Roman" w:hAnsi="Times New Roman"/>
          <w:color w:val="000000" w:themeColor="text1"/>
        </w:rPr>
        <w:t>istrict (</w:t>
      </w:r>
      <w:r w:rsidR="00B36F30" w:rsidRPr="001F05E6">
        <w:rPr>
          <w:rFonts w:ascii="Times New Roman" w:hAnsi="Times New Roman"/>
          <w:color w:val="000000" w:themeColor="text1"/>
        </w:rPr>
        <w:t>“</w:t>
      </w:r>
      <w:r w:rsidRPr="001F05E6">
        <w:rPr>
          <w:rFonts w:ascii="Times New Roman" w:hAnsi="Times New Roman"/>
          <w:color w:val="000000" w:themeColor="text1"/>
        </w:rPr>
        <w:t>District</w:t>
      </w:r>
      <w:r w:rsidR="00B36F30" w:rsidRPr="001F05E6">
        <w:rPr>
          <w:rFonts w:ascii="Times New Roman" w:hAnsi="Times New Roman"/>
          <w:color w:val="000000" w:themeColor="text1"/>
        </w:rPr>
        <w:t>”</w:t>
      </w:r>
      <w:r w:rsidRPr="001F05E6">
        <w:rPr>
          <w:rFonts w:ascii="Times New Roman" w:hAnsi="Times New Roman"/>
          <w:color w:val="000000" w:themeColor="text1"/>
        </w:rPr>
        <w:t>) applies to all Multifamily Residential (R3), Business Professional (BP), Neighborhood Commercial (NC), Community Commercial (CC), and General Commercial (GC) zone districts within the Specific Plan boundaries</w:t>
      </w:r>
      <w:r w:rsidR="00753710" w:rsidRPr="001F05E6">
        <w:rPr>
          <w:rFonts w:ascii="Times New Roman" w:hAnsi="Times New Roman"/>
          <w:color w:val="000000" w:themeColor="text1"/>
        </w:rPr>
        <w:t xml:space="preserve"> within the Corridor Plans</w:t>
      </w:r>
      <w:r w:rsidRPr="001F05E6">
        <w:rPr>
          <w:rFonts w:ascii="Times New Roman" w:hAnsi="Times New Roman"/>
          <w:color w:val="000000" w:themeColor="text1"/>
        </w:rPr>
        <w:t xml:space="preserve">.  The District </w:t>
      </w:r>
      <w:r w:rsidR="00890D9E" w:rsidRPr="001F05E6">
        <w:rPr>
          <w:rFonts w:ascii="Times New Roman" w:hAnsi="Times New Roman"/>
          <w:color w:val="000000" w:themeColor="text1"/>
        </w:rPr>
        <w:t>standards do</w:t>
      </w:r>
      <w:r w:rsidRPr="001F05E6">
        <w:rPr>
          <w:rFonts w:ascii="Times New Roman" w:hAnsi="Times New Roman"/>
          <w:color w:val="000000" w:themeColor="text1"/>
        </w:rPr>
        <w:t xml:space="preserve"> not apply to any zone districts not listed in the table</w:t>
      </w:r>
      <w:r w:rsidR="00B3077C" w:rsidRPr="001F05E6">
        <w:rPr>
          <w:rFonts w:ascii="Times New Roman" w:hAnsi="Times New Roman"/>
          <w:color w:val="000000" w:themeColor="text1"/>
        </w:rPr>
        <w:t>s</w:t>
      </w:r>
      <w:r w:rsidRPr="001F05E6">
        <w:rPr>
          <w:rFonts w:ascii="Times New Roman" w:hAnsi="Times New Roman"/>
          <w:color w:val="000000" w:themeColor="text1"/>
        </w:rPr>
        <w:t xml:space="preserve"> below, such as the Single-Family</w:t>
      </w:r>
      <w:r w:rsidR="00B3077C" w:rsidRPr="001F05E6">
        <w:rPr>
          <w:rFonts w:ascii="Times New Roman" w:hAnsi="Times New Roman"/>
          <w:color w:val="000000" w:themeColor="text1"/>
        </w:rPr>
        <w:t xml:space="preserve"> </w:t>
      </w:r>
      <w:r w:rsidRPr="001F05E6">
        <w:rPr>
          <w:rFonts w:ascii="Times New Roman" w:hAnsi="Times New Roman"/>
          <w:color w:val="000000" w:themeColor="text1"/>
        </w:rPr>
        <w:t>(R1), Small-Lot</w:t>
      </w:r>
      <w:r w:rsidR="00B3077C" w:rsidRPr="001F05E6">
        <w:rPr>
          <w:rFonts w:ascii="Times New Roman" w:hAnsi="Times New Roman"/>
          <w:color w:val="000000" w:themeColor="text1"/>
        </w:rPr>
        <w:t xml:space="preserve"> </w:t>
      </w:r>
      <w:r w:rsidRPr="001F05E6">
        <w:rPr>
          <w:rFonts w:ascii="Times New Roman" w:hAnsi="Times New Roman"/>
          <w:color w:val="000000" w:themeColor="text1"/>
        </w:rPr>
        <w:t>(RS), or Two-Family (R2) Residential zone districts.  The District customizes the permitted uses of general zone districts to reflect the unique nature and community character goals of the Specific Plan.</w:t>
      </w:r>
    </w:p>
    <w:p w14:paraId="621F616D" w14:textId="77777777" w:rsidR="005C385A" w:rsidRPr="001F05E6" w:rsidRDefault="005C385A" w:rsidP="005C385A">
      <w:pPr>
        <w:overflowPunct/>
        <w:autoSpaceDE/>
        <w:autoSpaceDN/>
        <w:adjustRightInd/>
        <w:spacing w:before="100" w:beforeAutospacing="1" w:after="100" w:afterAutospacing="1" w:line="480" w:lineRule="auto"/>
        <w:textAlignment w:val="auto"/>
        <w:rPr>
          <w:rFonts w:ascii="Times New Roman" w:hAnsi="Times New Roman"/>
          <w:color w:val="000000" w:themeColor="text1"/>
        </w:rPr>
      </w:pPr>
      <w:r w:rsidRPr="001F05E6">
        <w:rPr>
          <w:rFonts w:ascii="Times New Roman" w:hAnsi="Times New Roman"/>
          <w:b/>
          <w:bCs/>
          <w:color w:val="000000" w:themeColor="text1"/>
          <w:szCs w:val="24"/>
        </w:rPr>
        <w:t>B.       </w:t>
      </w:r>
      <w:r w:rsidRPr="001F05E6">
        <w:rPr>
          <w:rFonts w:ascii="Times New Roman" w:hAnsi="Times New Roman"/>
          <w:b/>
          <w:color w:val="000000" w:themeColor="text1"/>
        </w:rPr>
        <w:t xml:space="preserve">Permitted Use Types.  </w:t>
      </w:r>
      <w:r w:rsidRPr="001F05E6">
        <w:rPr>
          <w:rFonts w:ascii="Times New Roman" w:hAnsi="Times New Roman"/>
          <w:color w:val="000000" w:themeColor="text1"/>
        </w:rPr>
        <w:t xml:space="preserve">Use tables are provided for each of the three Corridor Plans.  The tables specify permitted uses, conditionally permitted uses, administratively permitted uses, and prohibited uses for </w:t>
      </w:r>
      <w:r w:rsidR="00B3077C" w:rsidRPr="001F05E6">
        <w:rPr>
          <w:rFonts w:ascii="Times New Roman" w:hAnsi="Times New Roman"/>
          <w:color w:val="000000" w:themeColor="text1"/>
        </w:rPr>
        <w:t>certain</w:t>
      </w:r>
      <w:r w:rsidRPr="001F05E6">
        <w:rPr>
          <w:rFonts w:ascii="Times New Roman" w:hAnsi="Times New Roman"/>
          <w:color w:val="000000" w:themeColor="text1"/>
        </w:rPr>
        <w:t xml:space="preserve"> zoning designations within the Specific Plan. Principally permitted uses (P) indicate that the use is allowed in the specified zone. Conditionally and administratively permitted uses require the granting of a Conditional Use Permit (CUP) or Administrative Permit (A), respectively, as provided in Chapter 19.72 and 19.74 of the Municipal Code. Prohibited uses (-) are not allowed in the specified zone district.  Use type classifications are defined in Chapter 19.08 of the Municipal Code. This District relies on the classification system and definitions established in the Municipal Code.</w:t>
      </w:r>
    </w:p>
    <w:p w14:paraId="68E972BA" w14:textId="28E6F0D5" w:rsidR="00B3077C" w:rsidRPr="001F05E6" w:rsidRDefault="00B3077C" w:rsidP="00B3077C">
      <w:pPr>
        <w:overflowPunct/>
        <w:autoSpaceDE/>
        <w:autoSpaceDN/>
        <w:adjustRightInd/>
        <w:spacing w:before="100" w:beforeAutospacing="1" w:after="100" w:afterAutospacing="1" w:line="480" w:lineRule="auto"/>
        <w:textAlignment w:val="auto"/>
        <w:rPr>
          <w:rFonts w:ascii="Times New Roman" w:hAnsi="Times New Roman"/>
          <w:color w:val="000000" w:themeColor="text1"/>
        </w:rPr>
      </w:pPr>
      <w:r w:rsidRPr="001F05E6">
        <w:rPr>
          <w:rFonts w:ascii="Times New Roman" w:hAnsi="Times New Roman"/>
          <w:iCs/>
          <w:color w:val="000000" w:themeColor="text1"/>
        </w:rPr>
        <w:t>A zone district which is not listed within the tables below is regulated in accordance with Article II</w:t>
      </w:r>
      <w:r w:rsidR="00753710" w:rsidRPr="001F05E6">
        <w:rPr>
          <w:rFonts w:ascii="Times New Roman" w:hAnsi="Times New Roman"/>
          <w:iCs/>
          <w:color w:val="000000" w:themeColor="text1"/>
        </w:rPr>
        <w:t xml:space="preserve"> of Title 19</w:t>
      </w:r>
      <w:r w:rsidRPr="001F05E6">
        <w:rPr>
          <w:rFonts w:ascii="Times New Roman" w:hAnsi="Times New Roman"/>
          <w:iCs/>
          <w:color w:val="000000" w:themeColor="text1"/>
        </w:rPr>
        <w:t>.  A use which is listed within the permitted use tables of Article II</w:t>
      </w:r>
      <w:r w:rsidR="00753710" w:rsidRPr="001F05E6">
        <w:rPr>
          <w:rFonts w:ascii="Times New Roman" w:hAnsi="Times New Roman"/>
          <w:iCs/>
          <w:color w:val="000000" w:themeColor="text1"/>
        </w:rPr>
        <w:t xml:space="preserve"> of Title 19,</w:t>
      </w:r>
      <w:r w:rsidRPr="001F05E6">
        <w:rPr>
          <w:rFonts w:ascii="Times New Roman" w:hAnsi="Times New Roman"/>
          <w:iCs/>
          <w:color w:val="000000" w:themeColor="text1"/>
        </w:rPr>
        <w:t xml:space="preserve"> but is not listed below is generally prohibited.</w:t>
      </w:r>
      <w:r w:rsidRPr="001F05E6">
        <w:rPr>
          <w:rFonts w:ascii="Times New Roman" w:hAnsi="Times New Roman"/>
          <w:color w:val="000000" w:themeColor="text1"/>
        </w:rPr>
        <w:t xml:space="preserve">  Where a use is not specifically listed in either Article II </w:t>
      </w:r>
      <w:r w:rsidR="00753710" w:rsidRPr="001F05E6">
        <w:rPr>
          <w:rFonts w:ascii="Times New Roman" w:hAnsi="Times New Roman"/>
          <w:color w:val="000000" w:themeColor="text1"/>
        </w:rPr>
        <w:t xml:space="preserve">of Title 19 </w:t>
      </w:r>
      <w:r w:rsidRPr="001F05E6">
        <w:rPr>
          <w:rFonts w:ascii="Times New Roman" w:hAnsi="Times New Roman"/>
          <w:color w:val="000000" w:themeColor="text1"/>
        </w:rPr>
        <w:t xml:space="preserve">or the tables below, the </w:t>
      </w:r>
      <w:r w:rsidR="00C26DF6" w:rsidRPr="001F05E6">
        <w:rPr>
          <w:rFonts w:ascii="Times New Roman" w:hAnsi="Times New Roman"/>
          <w:color w:val="000000" w:themeColor="text1"/>
        </w:rPr>
        <w:t>Planning Manager</w:t>
      </w:r>
      <w:r w:rsidRPr="001F05E6">
        <w:rPr>
          <w:rFonts w:ascii="Times New Roman" w:hAnsi="Times New Roman"/>
          <w:color w:val="000000" w:themeColor="text1"/>
        </w:rPr>
        <w:t xml:space="preserve"> may determine whether the use is generally consistent or of the same general character as one or more listed uses to determine </w:t>
      </w:r>
      <w:r w:rsidRPr="001F05E6">
        <w:rPr>
          <w:rFonts w:ascii="Times New Roman" w:hAnsi="Times New Roman"/>
          <w:color w:val="000000" w:themeColor="text1"/>
        </w:rPr>
        <w:lastRenderedPageBreak/>
        <w:t>whether the use is permitted.  Existing buildings, structures, and uses permitted within the Specific Plan area as of the effective date of this chapter shall continue to be permitted and exempt from the requirements of this chapter as legal nonconforming.</w:t>
      </w:r>
    </w:p>
    <w:tbl>
      <w:tblPr>
        <w:tblW w:w="32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215"/>
        <w:gridCol w:w="1152"/>
        <w:gridCol w:w="923"/>
      </w:tblGrid>
      <w:tr w:rsidR="001F05E6" w:rsidRPr="001F05E6" w14:paraId="50D41FA0" w14:textId="77777777" w:rsidTr="00E03A66">
        <w:trPr>
          <w:cantSplit/>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EE34B7F" w14:textId="77777777" w:rsidR="00F6179D" w:rsidRPr="001F05E6" w:rsidRDefault="00F6179D" w:rsidP="005F6553">
            <w:pPr>
              <w:suppressAutoHyphens/>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b/>
                <w:color w:val="000000" w:themeColor="text1"/>
                <w:szCs w:val="24"/>
              </w:rPr>
              <w:t>ATLANTIC STREET CORRIDOR PERMITTED USE TABLE</w:t>
            </w:r>
          </w:p>
        </w:tc>
      </w:tr>
      <w:tr w:rsidR="001F05E6" w:rsidRPr="001F05E6" w14:paraId="34F7CA07" w14:textId="77777777" w:rsidTr="00E03A66">
        <w:trPr>
          <w:cantSplit/>
          <w:tblHeader/>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tcPr>
          <w:p w14:paraId="74CE2AD1" w14:textId="77777777" w:rsidR="00F6179D" w:rsidRPr="001F05E6" w:rsidRDefault="00F6179D" w:rsidP="00391DD3">
            <w:pPr>
              <w:suppressAutoHyphens/>
              <w:overflowPunct/>
              <w:autoSpaceDE/>
              <w:autoSpaceDN/>
              <w:adjustRightInd/>
              <w:textAlignment w:val="auto"/>
              <w:rPr>
                <w:rFonts w:ascii="Times New Roman" w:hAnsi="Times New Roman"/>
                <w:b/>
                <w:color w:val="000000" w:themeColor="text1"/>
                <w:szCs w:val="24"/>
              </w:rPr>
            </w:pP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244D9122" w14:textId="77777777" w:rsidR="00F6179D" w:rsidRPr="001F05E6" w:rsidRDefault="00F6179D" w:rsidP="00391DD3">
            <w:pPr>
              <w:suppressAutoHyphens/>
              <w:overflowPunct/>
              <w:autoSpaceDE/>
              <w:autoSpaceDN/>
              <w:adjustRightInd/>
              <w:jc w:val="center"/>
              <w:textAlignment w:val="auto"/>
              <w:rPr>
                <w:rFonts w:ascii="Times New Roman" w:hAnsi="Times New Roman"/>
                <w:b/>
                <w:color w:val="000000" w:themeColor="text1"/>
                <w:szCs w:val="24"/>
              </w:rPr>
            </w:pPr>
            <w:r w:rsidRPr="001F05E6">
              <w:rPr>
                <w:rFonts w:ascii="Times New Roman" w:hAnsi="Times New Roman"/>
                <w:b/>
                <w:color w:val="000000" w:themeColor="text1"/>
                <w:szCs w:val="24"/>
              </w:rPr>
              <w:t>CC</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4EC58CE8" w14:textId="77777777" w:rsidR="00F6179D" w:rsidRPr="001F05E6" w:rsidRDefault="00F6179D" w:rsidP="00391DD3">
            <w:pPr>
              <w:suppressAutoHyphens/>
              <w:overflowPunct/>
              <w:autoSpaceDE/>
              <w:autoSpaceDN/>
              <w:adjustRightInd/>
              <w:jc w:val="center"/>
              <w:textAlignment w:val="auto"/>
              <w:rPr>
                <w:rFonts w:ascii="Times New Roman" w:hAnsi="Times New Roman"/>
                <w:b/>
                <w:color w:val="000000" w:themeColor="text1"/>
                <w:szCs w:val="24"/>
              </w:rPr>
            </w:pPr>
            <w:r w:rsidRPr="001F05E6">
              <w:rPr>
                <w:rFonts w:ascii="Times New Roman" w:hAnsi="Times New Roman"/>
                <w:b/>
                <w:color w:val="000000" w:themeColor="text1"/>
                <w:szCs w:val="24"/>
              </w:rPr>
              <w:t>GC</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BBB8C08" w14:textId="77777777" w:rsidR="00F6179D" w:rsidRPr="001F05E6" w:rsidRDefault="00F6179D" w:rsidP="00391DD3">
            <w:pPr>
              <w:suppressAutoHyphens/>
              <w:overflowPunct/>
              <w:autoSpaceDE/>
              <w:autoSpaceDN/>
              <w:adjustRightInd/>
              <w:jc w:val="center"/>
              <w:textAlignment w:val="auto"/>
              <w:rPr>
                <w:rFonts w:ascii="Times New Roman" w:hAnsi="Times New Roman"/>
                <w:b/>
                <w:color w:val="000000" w:themeColor="text1"/>
                <w:szCs w:val="24"/>
              </w:rPr>
            </w:pPr>
            <w:r w:rsidRPr="001F05E6">
              <w:rPr>
                <w:rFonts w:ascii="Times New Roman" w:hAnsi="Times New Roman"/>
                <w:b/>
                <w:color w:val="000000" w:themeColor="text1"/>
                <w:szCs w:val="24"/>
              </w:rPr>
              <w:t>R3</w:t>
            </w:r>
          </w:p>
        </w:tc>
      </w:tr>
      <w:tr w:rsidR="001F05E6" w:rsidRPr="001F05E6" w14:paraId="380AB6AB" w14:textId="77777777" w:rsidTr="00E03A66">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10E2E16"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b/>
                <w:color w:val="000000" w:themeColor="text1"/>
                <w:szCs w:val="24"/>
              </w:rPr>
              <w:t>AGRICULTURAL AND OPEN SPACE USE TYPES</w:t>
            </w:r>
          </w:p>
        </w:tc>
      </w:tr>
      <w:tr w:rsidR="001F05E6" w:rsidRPr="001F05E6" w14:paraId="727E4399"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0E8C33"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Animal Keeping</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5F253E57"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32D58A30"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5233392"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6F50EB3F"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tcPr>
          <w:p w14:paraId="70F4436F"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Resource Protection and Restoration</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65CBE718"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A6D619A"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14641A4"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0F2F1565"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DB259"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Resource Related Recreation</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3B8FA785"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111A7315"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EBDB755"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6DA092FC" w14:textId="77777777" w:rsidTr="00E03A66">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546B2E"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b/>
                <w:color w:val="000000" w:themeColor="text1"/>
                <w:szCs w:val="24"/>
              </w:rPr>
              <w:t>CIVIC USE TYPES</w:t>
            </w:r>
          </w:p>
        </w:tc>
      </w:tr>
      <w:tr w:rsidR="001F05E6" w:rsidRPr="001F05E6" w14:paraId="5490D2EF"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33AE21"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Community Assembly</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0DAC0713"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1B982AA3"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7A874AD"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20DDA09A"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F8FC9B"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Community Services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34FFA1B9"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4DEC00C3"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1E60869"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r>
      <w:tr w:rsidR="001F05E6" w:rsidRPr="001F05E6" w14:paraId="3F643D72"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67028B"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Essential Services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17D97D18"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0DA0B918"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9E98A1C"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315B19B5" w14:textId="77777777" w:rsidTr="00E03A66">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3962020"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Hospital Services</w:t>
            </w:r>
          </w:p>
        </w:tc>
      </w:tr>
      <w:tr w:rsidR="001F05E6" w:rsidRPr="001F05E6" w14:paraId="5A7806CF"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F6036F" w14:textId="77777777" w:rsidR="00F6179D" w:rsidRPr="001F05E6" w:rsidRDefault="00F6179D" w:rsidP="00391DD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General Hospital Services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0EEE622A"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6A389882"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83F965C"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2087B236"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A26AA" w14:textId="77777777" w:rsidR="00F6179D" w:rsidRPr="001F05E6" w:rsidRDefault="00F6179D" w:rsidP="00391DD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Psychiatric Hospital Services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1F9A1E14"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7680A254"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FE07224"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274252F7"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CC8102"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Libraries and Museums, Private</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107DF6D5"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4B72F955"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4D41550"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3F05C0FC"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758A59"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Public Parking Services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56495026"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5949726"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0776260"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7AB44943" w14:textId="77777777" w:rsidTr="00E03A66">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AC961A8"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Schools</w:t>
            </w:r>
          </w:p>
        </w:tc>
      </w:tr>
      <w:tr w:rsidR="001F05E6" w:rsidRPr="001F05E6" w14:paraId="6A4A6A03"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6B8A5F" w14:textId="77777777" w:rsidR="00F6179D" w:rsidRPr="001F05E6" w:rsidRDefault="00F6179D" w:rsidP="00391DD3">
            <w:pPr>
              <w:suppressAutoHyphens/>
              <w:overflowPunct/>
              <w:autoSpaceDE/>
              <w:autoSpaceDN/>
              <w:adjustRightInd/>
              <w:ind w:firstLine="240"/>
              <w:textAlignment w:val="auto"/>
              <w:rPr>
                <w:rFonts w:ascii="Times New Roman" w:hAnsi="Times New Roman"/>
                <w:color w:val="000000" w:themeColor="text1"/>
                <w:szCs w:val="24"/>
              </w:rPr>
            </w:pPr>
            <w:r w:rsidRPr="001F05E6">
              <w:rPr>
                <w:rFonts w:ascii="Times New Roman" w:hAnsi="Times New Roman"/>
                <w:color w:val="000000" w:themeColor="text1"/>
                <w:szCs w:val="24"/>
              </w:rPr>
              <w:t>College and University</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45A8423E"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6302155F"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1FAB6F9"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04A24F44"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D1E316" w14:textId="77777777" w:rsidR="00F6179D" w:rsidRPr="001F05E6" w:rsidRDefault="00F6179D" w:rsidP="00391DD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Public/Private Elementary and Secondary</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66018F58"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64E50054"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04A7CCB"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r>
      <w:tr w:rsidR="001F05E6" w:rsidRPr="001F05E6" w14:paraId="41E58709" w14:textId="77777777" w:rsidTr="00E03A66">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1C79D2C"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Social Services</w:t>
            </w:r>
          </w:p>
        </w:tc>
      </w:tr>
      <w:tr w:rsidR="001F05E6" w:rsidRPr="001F05E6" w14:paraId="0C8B17F8"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7A4D3F" w14:textId="77777777" w:rsidR="00F6179D" w:rsidRPr="001F05E6" w:rsidRDefault="00F6179D" w:rsidP="00554939">
            <w:pPr>
              <w:suppressAutoHyphens/>
              <w:overflowPunct/>
              <w:autoSpaceDE/>
              <w:autoSpaceDN/>
              <w:adjustRightInd/>
              <w:ind w:firstLine="312"/>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Emergency Shelter </w:t>
            </w:r>
            <w:r w:rsidRPr="001F05E6">
              <w:rPr>
                <w:rFonts w:ascii="Times New Roman" w:hAnsi="Times New Roman"/>
                <w:color w:val="000000" w:themeColor="text1"/>
                <w:szCs w:val="24"/>
                <w:vertAlign w:val="superscript"/>
              </w:rPr>
              <w:t>(</w:t>
            </w:r>
            <w:r w:rsidR="00554939" w:rsidRPr="001F05E6">
              <w:rPr>
                <w:rFonts w:ascii="Times New Roman" w:hAnsi="Times New Roman"/>
                <w:color w:val="000000" w:themeColor="text1"/>
                <w:szCs w:val="24"/>
                <w:vertAlign w:val="superscript"/>
              </w:rPr>
              <w:t>1</w:t>
            </w:r>
            <w:r w:rsidRPr="001F05E6">
              <w:rPr>
                <w:rFonts w:ascii="Times New Roman" w:hAnsi="Times New Roman"/>
                <w:color w:val="000000" w:themeColor="text1"/>
                <w:szCs w:val="24"/>
                <w:vertAlign w:val="superscript"/>
              </w:rPr>
              <w:t>)</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77F22FB8"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211D8AC6"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05619B2F"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6A676088"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2339EB" w14:textId="77777777" w:rsidR="00F6179D" w:rsidRPr="001F05E6" w:rsidRDefault="00F6179D" w:rsidP="00554939">
            <w:pPr>
              <w:suppressAutoHyphens/>
              <w:overflowPunct/>
              <w:autoSpaceDE/>
              <w:autoSpaceDN/>
              <w:adjustRightInd/>
              <w:ind w:firstLine="312"/>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Food Distribution </w:t>
            </w:r>
            <w:r w:rsidRPr="001F05E6">
              <w:rPr>
                <w:rFonts w:ascii="Times New Roman" w:hAnsi="Times New Roman"/>
                <w:color w:val="000000" w:themeColor="text1"/>
                <w:szCs w:val="24"/>
                <w:vertAlign w:val="superscript"/>
              </w:rPr>
              <w:t>(</w:t>
            </w:r>
            <w:r w:rsidR="00554939" w:rsidRPr="001F05E6">
              <w:rPr>
                <w:rFonts w:ascii="Times New Roman" w:hAnsi="Times New Roman"/>
                <w:color w:val="000000" w:themeColor="text1"/>
                <w:szCs w:val="24"/>
                <w:vertAlign w:val="superscript"/>
              </w:rPr>
              <w:t>2</w:t>
            </w:r>
            <w:r w:rsidRPr="001F05E6">
              <w:rPr>
                <w:rFonts w:ascii="Times New Roman" w:hAnsi="Times New Roman"/>
                <w:color w:val="000000" w:themeColor="text1"/>
                <w:szCs w:val="24"/>
                <w:vertAlign w:val="superscript"/>
              </w:rPr>
              <w:t>)</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1571C863"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4921338A"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A/CUP</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19C30A1B"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1F220486"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EF407D" w14:textId="77777777" w:rsidR="00F6179D" w:rsidRPr="001F05E6" w:rsidRDefault="00F6179D" w:rsidP="00554939">
            <w:pPr>
              <w:suppressAutoHyphens/>
              <w:overflowPunct/>
              <w:autoSpaceDE/>
              <w:autoSpaceDN/>
              <w:adjustRightInd/>
              <w:ind w:firstLine="312"/>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Food Service </w:t>
            </w:r>
            <w:r w:rsidRPr="001F05E6">
              <w:rPr>
                <w:rFonts w:ascii="Times New Roman" w:hAnsi="Times New Roman"/>
                <w:color w:val="000000" w:themeColor="text1"/>
                <w:szCs w:val="24"/>
                <w:vertAlign w:val="superscript"/>
              </w:rPr>
              <w:t>(</w:t>
            </w:r>
            <w:r w:rsidR="00554939" w:rsidRPr="001F05E6">
              <w:rPr>
                <w:rFonts w:ascii="Times New Roman" w:hAnsi="Times New Roman"/>
                <w:color w:val="000000" w:themeColor="text1"/>
                <w:szCs w:val="24"/>
                <w:vertAlign w:val="superscript"/>
              </w:rPr>
              <w:t>3</w:t>
            </w:r>
            <w:r w:rsidRPr="001F05E6">
              <w:rPr>
                <w:rFonts w:ascii="Times New Roman" w:hAnsi="Times New Roman"/>
                <w:color w:val="000000" w:themeColor="text1"/>
                <w:szCs w:val="24"/>
                <w:vertAlign w:val="superscript"/>
              </w:rPr>
              <w:t>)</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6789B148"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28630800"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A/CUP</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7A36B09A"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6253EE29" w14:textId="77777777" w:rsidTr="00E03A66">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1456D4" w14:textId="77777777" w:rsidR="00F6179D" w:rsidRPr="001F05E6" w:rsidRDefault="00F6179D" w:rsidP="00554939">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Power Generating Facilities </w:t>
            </w:r>
            <w:r w:rsidRPr="001F05E6">
              <w:rPr>
                <w:rFonts w:ascii="Times New Roman" w:hAnsi="Times New Roman"/>
                <w:color w:val="000000" w:themeColor="text1"/>
                <w:szCs w:val="24"/>
                <w:vertAlign w:val="superscript"/>
              </w:rPr>
              <w:t>(</w:t>
            </w:r>
            <w:r w:rsidR="00554939" w:rsidRPr="001F05E6">
              <w:rPr>
                <w:rFonts w:ascii="Times New Roman" w:hAnsi="Times New Roman"/>
                <w:color w:val="000000" w:themeColor="text1"/>
                <w:szCs w:val="24"/>
                <w:vertAlign w:val="superscript"/>
              </w:rPr>
              <w:t>4</w:t>
            </w:r>
            <w:r w:rsidRPr="001F05E6">
              <w:rPr>
                <w:rFonts w:ascii="Times New Roman" w:hAnsi="Times New Roman"/>
                <w:color w:val="000000" w:themeColor="text1"/>
                <w:szCs w:val="24"/>
                <w:vertAlign w:val="superscript"/>
              </w:rPr>
              <w:t>)</w:t>
            </w:r>
          </w:p>
        </w:tc>
      </w:tr>
      <w:tr w:rsidR="001F05E6" w:rsidRPr="001F05E6" w14:paraId="14924DE1"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49181" w14:textId="77777777" w:rsidR="00F6179D" w:rsidRPr="001F05E6" w:rsidRDefault="00F6179D" w:rsidP="00391DD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Emergency</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03AEF050"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A</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6945D67F"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A</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742B123"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21C1AB08"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C27320" w14:textId="77777777" w:rsidR="00F6179D" w:rsidRPr="001F05E6" w:rsidRDefault="00F6179D" w:rsidP="00391DD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Supplemental/Individual Use</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7DC769EA"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6637274C"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CEB8106"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3B448CE0"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B2275" w14:textId="77777777" w:rsidR="00F6179D" w:rsidRPr="001F05E6" w:rsidRDefault="00F6179D" w:rsidP="00391DD3">
            <w:pPr>
              <w:suppressAutoHyphens/>
              <w:overflowPunct/>
              <w:autoSpaceDE/>
              <w:autoSpaceDN/>
              <w:adjustRightInd/>
              <w:ind w:firstLine="312"/>
              <w:textAlignment w:val="auto"/>
              <w:rPr>
                <w:rFonts w:ascii="Times New Roman" w:hAnsi="Times New Roman"/>
                <w:color w:val="000000" w:themeColor="text1"/>
                <w:szCs w:val="24"/>
              </w:rPr>
            </w:pPr>
            <w:r w:rsidRPr="001F05E6">
              <w:rPr>
                <w:rFonts w:ascii="Times New Roman" w:hAnsi="Times New Roman"/>
                <w:color w:val="000000" w:themeColor="text1"/>
                <w:szCs w:val="24"/>
              </w:rPr>
              <w:t>Passive Power</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14F5A019"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2E0B9E66"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EC87531"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78636ABE" w14:textId="77777777" w:rsidTr="00E03A66">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DD506E"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b/>
                <w:color w:val="000000" w:themeColor="text1"/>
                <w:szCs w:val="24"/>
              </w:rPr>
              <w:t>RESIDENTIAL USE TYPES</w:t>
            </w:r>
          </w:p>
        </w:tc>
      </w:tr>
      <w:tr w:rsidR="001F05E6" w:rsidRPr="001F05E6" w14:paraId="38D6FF9E"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2F29D" w14:textId="77777777" w:rsidR="00F6179D" w:rsidRPr="001F05E6" w:rsidRDefault="00F6179D" w:rsidP="00554939">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Accessory Dwelling Units </w:t>
            </w:r>
            <w:r w:rsidRPr="001F05E6">
              <w:rPr>
                <w:rFonts w:ascii="Times New Roman" w:hAnsi="Times New Roman"/>
                <w:color w:val="000000" w:themeColor="text1"/>
                <w:szCs w:val="24"/>
                <w:vertAlign w:val="superscript"/>
              </w:rPr>
              <w:t>(</w:t>
            </w:r>
            <w:r w:rsidR="00554939" w:rsidRPr="001F05E6">
              <w:rPr>
                <w:rFonts w:ascii="Times New Roman" w:hAnsi="Times New Roman"/>
                <w:color w:val="000000" w:themeColor="text1"/>
                <w:szCs w:val="24"/>
                <w:vertAlign w:val="superscript"/>
              </w:rPr>
              <w:t>5</w:t>
            </w:r>
            <w:r w:rsidRPr="001F05E6">
              <w:rPr>
                <w:rFonts w:ascii="Times New Roman" w:hAnsi="Times New Roman"/>
                <w:color w:val="000000" w:themeColor="text1"/>
                <w:szCs w:val="24"/>
                <w:vertAlign w:val="superscript"/>
              </w:rPr>
              <w:t>)</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2122209E"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354A0DFD"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5076C69"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2F017533"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191376"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lastRenderedPageBreak/>
              <w:t>Caretaker/Employee Housing</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7C0C5F25"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01AB0103"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852793A" w14:textId="77777777" w:rsidR="00F6179D" w:rsidRPr="001F05E6" w:rsidRDefault="0049082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16CF6260"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tcPr>
          <w:p w14:paraId="65F9E8D0"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Community Care Facilities, Small</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3F6551BF"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2CFDF297"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5505B68"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2CEA6A7A"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tcPr>
          <w:p w14:paraId="2CFDBC31"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Community Care Facilities, Large</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1D2969F0"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8D1D043"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42F7D66"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7D72F96F" w14:textId="77777777" w:rsidTr="00E03A66">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8039B8B"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Dwelling</w:t>
            </w:r>
            <w:r w:rsidR="00E03A66" w:rsidRPr="001F05E6">
              <w:rPr>
                <w:rFonts w:ascii="Times New Roman" w:hAnsi="Times New Roman"/>
                <w:color w:val="000000" w:themeColor="text1"/>
                <w:szCs w:val="24"/>
                <w:vertAlign w:val="superscript"/>
              </w:rPr>
              <w:t>(7)</w:t>
            </w:r>
          </w:p>
        </w:tc>
      </w:tr>
      <w:tr w:rsidR="001F05E6" w:rsidRPr="001F05E6" w14:paraId="4B22AEE4"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D824A4" w14:textId="77777777" w:rsidR="00F6179D" w:rsidRPr="001F05E6" w:rsidRDefault="00F6179D" w:rsidP="00391DD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Multi-Famil</w:t>
            </w:r>
            <w:r w:rsidR="00C53F68" w:rsidRPr="001F05E6">
              <w:rPr>
                <w:rFonts w:ascii="Times New Roman" w:hAnsi="Times New Roman"/>
                <w:color w:val="000000" w:themeColor="text1"/>
                <w:szCs w:val="24"/>
              </w:rPr>
              <w:t>y</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0502713D"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49BED37A" w14:textId="77777777" w:rsidR="00F6179D" w:rsidRPr="001F05E6" w:rsidRDefault="0098448C"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8C3D081"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16A18C64"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C4C5B" w14:textId="77777777" w:rsidR="00F6179D" w:rsidRPr="001F05E6" w:rsidRDefault="00F6179D" w:rsidP="00391DD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Single-Family </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6329E545" w14:textId="77777777" w:rsidR="00F6179D" w:rsidRPr="001F05E6" w:rsidRDefault="00F6179D" w:rsidP="00E03A66">
            <w:pPr>
              <w:jc w:val="center"/>
              <w:rPr>
                <w:rFonts w:ascii="Times New Roman" w:hAnsi="Times New Roman"/>
                <w:color w:val="000000" w:themeColor="text1"/>
                <w:szCs w:val="24"/>
              </w:rPr>
            </w:pPr>
            <w:r w:rsidRPr="001F05E6">
              <w:rPr>
                <w:rFonts w:ascii="Times New Roman" w:hAnsi="Times New Roman"/>
                <w:color w:val="000000" w:themeColor="text1"/>
                <w:szCs w:val="24"/>
              </w:rPr>
              <w:t>P/CUP</w:t>
            </w:r>
            <w:r w:rsidR="00E03A66" w:rsidRPr="001F05E6">
              <w:rPr>
                <w:rFonts w:ascii="Times New Roman" w:hAnsi="Times New Roman"/>
                <w:color w:val="000000" w:themeColor="text1"/>
                <w:szCs w:val="24"/>
                <w:vertAlign w:val="superscript"/>
              </w:rPr>
              <w:t>(8)</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94D7A55"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C5AE8CC" w14:textId="77777777" w:rsidR="00F6179D" w:rsidRPr="001F05E6" w:rsidRDefault="00F6179D" w:rsidP="00E03A66">
            <w:pPr>
              <w:jc w:val="center"/>
              <w:rPr>
                <w:rFonts w:ascii="Times New Roman" w:hAnsi="Times New Roman"/>
                <w:color w:val="000000" w:themeColor="text1"/>
                <w:szCs w:val="24"/>
              </w:rPr>
            </w:pPr>
            <w:r w:rsidRPr="001F05E6">
              <w:rPr>
                <w:rFonts w:ascii="Times New Roman" w:hAnsi="Times New Roman"/>
                <w:color w:val="000000" w:themeColor="text1"/>
                <w:szCs w:val="24"/>
              </w:rPr>
              <w:t xml:space="preserve">P </w:t>
            </w:r>
          </w:p>
        </w:tc>
      </w:tr>
      <w:tr w:rsidR="001F05E6" w:rsidRPr="001F05E6" w14:paraId="4076025E"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3873C" w14:textId="77777777" w:rsidR="00F6179D" w:rsidRPr="001F05E6" w:rsidRDefault="00F6179D" w:rsidP="00391DD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Two-Family</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0CB7D766"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P/CUP</w:t>
            </w:r>
            <w:r w:rsidR="00E03A66" w:rsidRPr="001F05E6">
              <w:rPr>
                <w:rFonts w:ascii="Times New Roman" w:hAnsi="Times New Roman"/>
                <w:color w:val="000000" w:themeColor="text1"/>
                <w:szCs w:val="24"/>
                <w:vertAlign w:val="superscript"/>
              </w:rPr>
              <w:t>(8)</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03CF2C4A"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DE2CA41" w14:textId="77777777" w:rsidR="00F6179D" w:rsidRPr="001F05E6" w:rsidRDefault="00F6179D" w:rsidP="00E03A6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56262F43"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B96D"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Family Day Care Home, Small</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2FE745F1"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67302FE"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546BF50"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0A8E1726"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EFF6F5"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Family Day Care Home, Large</w:t>
            </w:r>
            <w:r w:rsidR="00554939" w:rsidRPr="001F05E6">
              <w:rPr>
                <w:rFonts w:ascii="Times New Roman" w:hAnsi="Times New Roman"/>
                <w:color w:val="000000" w:themeColor="text1"/>
                <w:szCs w:val="24"/>
                <w:vertAlign w:val="superscript"/>
              </w:rPr>
              <w:t>(9)</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3DE1D1C5"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1B395852"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1FE0EE5"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630E950E"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tcPr>
          <w:p w14:paraId="081AC9E1"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Live/Work</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06BF6246"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7729BBB8"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7138629"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1E59589E"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tcPr>
          <w:p w14:paraId="417922D6" w14:textId="77777777" w:rsidR="00880989" w:rsidRPr="001F05E6" w:rsidRDefault="00880989" w:rsidP="00880989">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Long Term Care Facility, Small</w:t>
            </w:r>
            <w:r w:rsidR="00C405CD" w:rsidRPr="001F05E6">
              <w:rPr>
                <w:rFonts w:ascii="Times New Roman" w:hAnsi="Times New Roman"/>
                <w:color w:val="000000" w:themeColor="text1"/>
                <w:szCs w:val="24"/>
                <w:vertAlign w:val="superscript"/>
              </w:rPr>
              <w:t>(10)</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5F3A4308" w14:textId="77777777" w:rsidR="00880989" w:rsidRPr="001F05E6" w:rsidRDefault="00880989" w:rsidP="00880989">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92A7B32" w14:textId="77777777" w:rsidR="00880989" w:rsidRPr="001F05E6" w:rsidRDefault="00880989" w:rsidP="00880989">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DC51F94" w14:textId="77777777" w:rsidR="00880989" w:rsidRPr="001F05E6" w:rsidRDefault="00880989" w:rsidP="00880989">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7BDCBA00"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tcPr>
          <w:p w14:paraId="64A975CB" w14:textId="77777777" w:rsidR="00880989" w:rsidRPr="001F05E6" w:rsidRDefault="00880989" w:rsidP="00880989">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Long Term Care Facility, Large</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5418E920" w14:textId="77777777" w:rsidR="00880989" w:rsidRPr="001F05E6" w:rsidRDefault="00880989" w:rsidP="00880989">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AB45E8B" w14:textId="77777777" w:rsidR="00880989" w:rsidRPr="001F05E6" w:rsidRDefault="00880989" w:rsidP="00880989">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49BE63E" w14:textId="77777777" w:rsidR="00880989" w:rsidRPr="001F05E6" w:rsidRDefault="00880989" w:rsidP="00880989">
            <w:pPr>
              <w:jc w:val="center"/>
              <w:rPr>
                <w:rFonts w:ascii="Times New Roman" w:hAnsi="Times New Roman"/>
                <w:color w:val="000000" w:themeColor="text1"/>
                <w:szCs w:val="24"/>
              </w:rPr>
            </w:pPr>
            <w:r w:rsidRPr="001F05E6">
              <w:rPr>
                <w:rFonts w:ascii="Times New Roman" w:hAnsi="Times New Roman"/>
                <w:color w:val="000000" w:themeColor="text1"/>
                <w:szCs w:val="24"/>
              </w:rPr>
              <w:t>A</w:t>
            </w:r>
          </w:p>
        </w:tc>
      </w:tr>
      <w:tr w:rsidR="001F05E6" w:rsidRPr="001F05E6" w14:paraId="4C9E098F"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tcPr>
          <w:p w14:paraId="5DD89E44" w14:textId="77777777" w:rsidR="00DD72B9" w:rsidRPr="001F05E6" w:rsidRDefault="00DD72B9" w:rsidP="00DD72B9">
            <w:pPr>
              <w:suppressAutoHyphens/>
              <w:overflowPunct/>
              <w:autoSpaceDE/>
              <w:autoSpaceDN/>
              <w:adjustRightInd/>
              <w:textAlignment w:val="auto"/>
              <w:rPr>
                <w:rFonts w:ascii="Times New Roman" w:hAnsi="Times New Roman"/>
                <w:color w:val="000000" w:themeColor="text1"/>
                <w:szCs w:val="24"/>
                <w:highlight w:val="yellow"/>
              </w:rPr>
            </w:pPr>
            <w:r w:rsidRPr="001F05E6">
              <w:rPr>
                <w:color w:val="000000" w:themeColor="text1"/>
              </w:rPr>
              <w:t>Low-Barrier Navigation Centers</w:t>
            </w:r>
            <w:r w:rsidR="00C405CD" w:rsidRPr="001F05E6">
              <w:rPr>
                <w:color w:val="000000" w:themeColor="text1"/>
                <w:vertAlign w:val="superscript"/>
              </w:rPr>
              <w:t>(11)</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5A3C71BD" w14:textId="77777777" w:rsidR="00DD72B9" w:rsidRPr="001F05E6" w:rsidRDefault="00DD72B9" w:rsidP="00DD72B9">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BE45419" w14:textId="77777777" w:rsidR="00DD72B9" w:rsidRPr="001F05E6" w:rsidRDefault="00DD72B9" w:rsidP="00DD72B9">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17B2742" w14:textId="77777777" w:rsidR="00DD72B9" w:rsidRPr="001F05E6" w:rsidRDefault="00DD72B9" w:rsidP="00DD72B9">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2824309C"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tcPr>
          <w:p w14:paraId="65E19315"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Mobile Home Park</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19D46832"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04ADF84C"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11B1C94"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r>
      <w:tr w:rsidR="001F05E6" w:rsidRPr="001F05E6" w14:paraId="3B251B3E"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tcPr>
          <w:p w14:paraId="0F699828"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Rooming and Boarding House</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60FEF4F2"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3007CD85"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664267B"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017AAE2B"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tcPr>
          <w:p w14:paraId="1992FC35" w14:textId="77777777" w:rsidR="00F6179D" w:rsidRPr="001F05E6" w:rsidRDefault="00F6179D" w:rsidP="00C405CD">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Short-Term Rental</w:t>
            </w:r>
            <w:r w:rsidR="00554939" w:rsidRPr="001F05E6">
              <w:rPr>
                <w:rFonts w:ascii="Times New Roman" w:hAnsi="Times New Roman"/>
                <w:color w:val="000000" w:themeColor="text1"/>
                <w:szCs w:val="24"/>
                <w:vertAlign w:val="superscript"/>
              </w:rPr>
              <w:t>(1</w:t>
            </w:r>
            <w:r w:rsidR="00C405CD" w:rsidRPr="001F05E6">
              <w:rPr>
                <w:rFonts w:ascii="Times New Roman" w:hAnsi="Times New Roman"/>
                <w:color w:val="000000" w:themeColor="text1"/>
                <w:szCs w:val="24"/>
                <w:vertAlign w:val="superscript"/>
              </w:rPr>
              <w:t>2</w:t>
            </w:r>
            <w:r w:rsidR="00554939" w:rsidRPr="001F05E6">
              <w:rPr>
                <w:rFonts w:ascii="Times New Roman" w:hAnsi="Times New Roman"/>
                <w:color w:val="000000" w:themeColor="text1"/>
                <w:szCs w:val="24"/>
                <w:vertAlign w:val="superscript"/>
              </w:rPr>
              <w:t>)</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36E23933"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1FB918FE"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B009C58"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0A82EA9C"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786510"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Single Room Occupant </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57C9EE8E"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78D1976C"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BAB0246"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500A9D77" w14:textId="77777777" w:rsidTr="00E03A66">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B6F1878"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b/>
                <w:color w:val="000000" w:themeColor="text1"/>
                <w:szCs w:val="24"/>
              </w:rPr>
              <w:t>COMMERCIAL USE TYPES</w:t>
            </w:r>
          </w:p>
        </w:tc>
      </w:tr>
      <w:tr w:rsidR="001F05E6" w:rsidRPr="001F05E6" w14:paraId="583610A0" w14:textId="77777777" w:rsidTr="00E03A66">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247D152"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Animal Sales and Service</w:t>
            </w:r>
          </w:p>
        </w:tc>
      </w:tr>
      <w:tr w:rsidR="001F05E6" w:rsidRPr="001F05E6" w14:paraId="6A0D960E"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28C229" w14:textId="77777777" w:rsidR="00F6179D" w:rsidRPr="001F05E6" w:rsidRDefault="00F6179D" w:rsidP="00391DD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Grooming and Pet Stores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0FAD784A"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0CEC56C0"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1C8A923"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5330EFDF"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4277F8" w14:textId="77777777" w:rsidR="00F6179D" w:rsidRPr="001F05E6" w:rsidRDefault="00F6179D" w:rsidP="00391DD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Kennels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5F01399C"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4D0C11AD"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30F0B4A"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4B404529"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F1D9F" w14:textId="77777777" w:rsidR="00F6179D" w:rsidRPr="001F05E6" w:rsidRDefault="00F6179D" w:rsidP="00391DD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Veterinary Clinic</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1CD02DE9"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797E129E"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49D2278"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21880501"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AA2190" w14:textId="77777777" w:rsidR="00F6179D" w:rsidRPr="001F05E6" w:rsidRDefault="00F6179D" w:rsidP="00391DD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Veterinary Hospital</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48D69230"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6AB32575"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5B0FA87"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5630D63C" w14:textId="77777777" w:rsidTr="00E03A66">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A34C9DB"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Automotive and Equipment</w:t>
            </w:r>
          </w:p>
        </w:tc>
      </w:tr>
      <w:tr w:rsidR="001F05E6" w:rsidRPr="001F05E6" w14:paraId="07082731"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7A96B" w14:textId="77777777" w:rsidR="00F6179D" w:rsidRPr="001F05E6" w:rsidRDefault="00F6179D" w:rsidP="00391DD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Automotive Body and Equipment Repair</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174B3DBF"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3C8C93FD" w14:textId="77777777" w:rsidR="00F6179D" w:rsidRPr="001F05E6" w:rsidRDefault="00F6179D" w:rsidP="00C405CD">
            <w:pPr>
              <w:jc w:val="center"/>
              <w:rPr>
                <w:rFonts w:ascii="Times New Roman" w:hAnsi="Times New Roman"/>
                <w:color w:val="000000" w:themeColor="text1"/>
                <w:szCs w:val="24"/>
              </w:rPr>
            </w:pPr>
            <w:r w:rsidRPr="001F05E6">
              <w:rPr>
                <w:rFonts w:ascii="Times New Roman" w:hAnsi="Times New Roman"/>
                <w:color w:val="000000" w:themeColor="text1"/>
                <w:szCs w:val="24"/>
              </w:rPr>
              <w:t>P/CUP</w:t>
            </w:r>
            <w:r w:rsidRPr="001F05E6">
              <w:rPr>
                <w:rFonts w:ascii="Times New Roman" w:hAnsi="Times New Roman"/>
                <w:color w:val="000000" w:themeColor="text1"/>
                <w:szCs w:val="24"/>
                <w:vertAlign w:val="superscript"/>
              </w:rPr>
              <w:t>(1</w:t>
            </w:r>
            <w:r w:rsidR="00C405CD" w:rsidRPr="001F05E6">
              <w:rPr>
                <w:rFonts w:ascii="Times New Roman" w:hAnsi="Times New Roman"/>
                <w:color w:val="000000" w:themeColor="text1"/>
                <w:szCs w:val="24"/>
                <w:vertAlign w:val="superscript"/>
              </w:rPr>
              <w:t>3</w:t>
            </w:r>
            <w:r w:rsidRPr="001F05E6">
              <w:rPr>
                <w:rFonts w:ascii="Times New Roman" w:hAnsi="Times New Roman"/>
                <w:color w:val="000000" w:themeColor="text1"/>
                <w:szCs w:val="24"/>
                <w:vertAlign w:val="superscript"/>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8163550"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6F87E224"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D43048" w14:textId="77777777" w:rsidR="00F6179D" w:rsidRPr="001F05E6" w:rsidRDefault="00F6179D" w:rsidP="00391DD3">
            <w:pPr>
              <w:suppressAutoHyphens/>
              <w:overflowPunct/>
              <w:autoSpaceDE/>
              <w:autoSpaceDN/>
              <w:adjustRightInd/>
              <w:ind w:firstLine="253"/>
              <w:textAlignment w:val="auto"/>
              <w:rPr>
                <w:rFonts w:ascii="Times New Roman" w:hAnsi="Times New Roman"/>
                <w:color w:val="000000" w:themeColor="text1"/>
                <w:szCs w:val="24"/>
              </w:rPr>
            </w:pPr>
            <w:r w:rsidRPr="001F05E6">
              <w:rPr>
                <w:rFonts w:ascii="Times New Roman" w:hAnsi="Times New Roman"/>
                <w:color w:val="000000" w:themeColor="text1"/>
                <w:szCs w:val="24"/>
              </w:rPr>
              <w:t>Automotive Rentals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0D4D1DD0"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627D7E5D"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365B2C5"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272CB7B8"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FB7038" w14:textId="77777777" w:rsidR="00F6179D" w:rsidRPr="001F05E6" w:rsidRDefault="00F6179D" w:rsidP="00391DD3">
            <w:pPr>
              <w:suppressAutoHyphens/>
              <w:overflowPunct/>
              <w:autoSpaceDE/>
              <w:autoSpaceDN/>
              <w:adjustRightInd/>
              <w:ind w:firstLine="253"/>
              <w:textAlignment w:val="auto"/>
              <w:rPr>
                <w:rFonts w:ascii="Times New Roman" w:hAnsi="Times New Roman"/>
                <w:color w:val="000000" w:themeColor="text1"/>
                <w:szCs w:val="24"/>
              </w:rPr>
            </w:pPr>
            <w:r w:rsidRPr="001F05E6">
              <w:rPr>
                <w:rFonts w:ascii="Times New Roman" w:hAnsi="Times New Roman"/>
                <w:color w:val="000000" w:themeColor="text1"/>
                <w:szCs w:val="24"/>
              </w:rPr>
              <w:t>Automotive Repairs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2B0CF8F9"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2BB84020"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680D308"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7A494EA6"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90D133" w14:textId="77777777" w:rsidR="00F6179D" w:rsidRPr="001F05E6" w:rsidRDefault="00F6179D" w:rsidP="00391DD3">
            <w:pPr>
              <w:suppressAutoHyphens/>
              <w:overflowPunct/>
              <w:autoSpaceDE/>
              <w:autoSpaceDN/>
              <w:adjustRightInd/>
              <w:ind w:firstLine="253"/>
              <w:textAlignment w:val="auto"/>
              <w:rPr>
                <w:rFonts w:ascii="Times New Roman" w:hAnsi="Times New Roman"/>
                <w:color w:val="000000" w:themeColor="text1"/>
                <w:szCs w:val="24"/>
              </w:rPr>
            </w:pPr>
            <w:r w:rsidRPr="001F05E6">
              <w:rPr>
                <w:rFonts w:ascii="Times New Roman" w:hAnsi="Times New Roman"/>
                <w:color w:val="000000" w:themeColor="text1"/>
                <w:szCs w:val="24"/>
              </w:rPr>
              <w:t>Automotive Sales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43B69D0B"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4FB3913A"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6D73CEE"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52C0185A"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B2E7D" w14:textId="77777777" w:rsidR="00F6179D" w:rsidRPr="001F05E6" w:rsidRDefault="00F6179D" w:rsidP="00391DD3">
            <w:pPr>
              <w:suppressAutoHyphens/>
              <w:overflowPunct/>
              <w:autoSpaceDE/>
              <w:autoSpaceDN/>
              <w:adjustRightInd/>
              <w:ind w:left="253"/>
              <w:textAlignment w:val="auto"/>
              <w:rPr>
                <w:rFonts w:ascii="Times New Roman" w:hAnsi="Times New Roman"/>
                <w:color w:val="000000" w:themeColor="text1"/>
                <w:szCs w:val="24"/>
              </w:rPr>
            </w:pPr>
            <w:r w:rsidRPr="001F05E6">
              <w:rPr>
                <w:rFonts w:ascii="Times New Roman" w:hAnsi="Times New Roman"/>
                <w:color w:val="000000" w:themeColor="text1"/>
                <w:szCs w:val="24"/>
              </w:rPr>
              <w:t>Car Wash and Detailing</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6A1358BC"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034010A6"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BCB5671"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691EF190"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3035F" w14:textId="77777777" w:rsidR="00F6179D" w:rsidRPr="001F05E6" w:rsidRDefault="00F6179D" w:rsidP="00C405CD">
            <w:pPr>
              <w:suppressAutoHyphens/>
              <w:overflowPunct/>
              <w:autoSpaceDE/>
              <w:autoSpaceDN/>
              <w:adjustRightInd/>
              <w:ind w:left="343" w:hanging="103"/>
              <w:textAlignment w:val="auto"/>
              <w:rPr>
                <w:rFonts w:ascii="Times New Roman" w:hAnsi="Times New Roman"/>
                <w:color w:val="000000" w:themeColor="text1"/>
                <w:szCs w:val="24"/>
              </w:rPr>
            </w:pPr>
            <w:r w:rsidRPr="001F05E6">
              <w:rPr>
                <w:rFonts w:ascii="Times New Roman" w:hAnsi="Times New Roman"/>
                <w:color w:val="000000" w:themeColor="text1"/>
                <w:szCs w:val="24"/>
              </w:rPr>
              <w:t>Gasoline Sales</w:t>
            </w:r>
            <w:r w:rsidRPr="001F05E6">
              <w:rPr>
                <w:rFonts w:ascii="Times New Roman" w:hAnsi="Times New Roman"/>
                <w:color w:val="000000" w:themeColor="text1"/>
                <w:szCs w:val="24"/>
                <w:vertAlign w:val="superscript"/>
              </w:rPr>
              <w:t>(1</w:t>
            </w:r>
            <w:r w:rsidR="00C405CD" w:rsidRPr="001F05E6">
              <w:rPr>
                <w:rFonts w:ascii="Times New Roman" w:hAnsi="Times New Roman"/>
                <w:color w:val="000000" w:themeColor="text1"/>
                <w:szCs w:val="24"/>
                <w:vertAlign w:val="superscript"/>
              </w:rPr>
              <w:t>4</w:t>
            </w:r>
            <w:r w:rsidRPr="001F05E6">
              <w:rPr>
                <w:rFonts w:ascii="Times New Roman" w:hAnsi="Times New Roman"/>
                <w:color w:val="000000" w:themeColor="text1"/>
                <w:szCs w:val="24"/>
                <w:vertAlign w:val="superscript"/>
              </w:rPr>
              <w:t>)</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0D5522B7"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P/CUP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162179BC"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P/CUP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D47DE11"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55A2C2BC"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2614C6" w14:textId="77777777" w:rsidR="00F6179D" w:rsidRPr="001F05E6" w:rsidRDefault="00F6179D" w:rsidP="00391DD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lastRenderedPageBreak/>
              <w:t>Heavy Equipment Rental and Sales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46F7EC9C"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303D001A"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F39C0B6"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6359494F"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157E1C"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Banks and Financial Services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3393F3E1"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4DFFD44E"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A809ECF"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57D1FC36"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5E3AEE"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Bars and Drinking Places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0107B77F"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20174081"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71265A3"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39E8CEF5"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58B9E"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Broadcasting and Recording Studios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0E8A0ABD"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60CA9C12"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7D24D35"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4C1704A8"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86BA4" w14:textId="77777777" w:rsidR="00F6179D" w:rsidRPr="001F05E6" w:rsidRDefault="00F6179D" w:rsidP="00391DD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Business Support Services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622635DD"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6EED3D78"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E5C0ACC"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566C9D39" w14:textId="77777777" w:rsidTr="00E03A66">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A1A84FD" w14:textId="77777777" w:rsidR="00F6179D" w:rsidRPr="001F05E6" w:rsidRDefault="00F6179D" w:rsidP="00F6179D">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Commercial Recreation</w:t>
            </w:r>
          </w:p>
        </w:tc>
      </w:tr>
      <w:tr w:rsidR="001F05E6" w:rsidRPr="001F05E6" w14:paraId="3E0A8CE0"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D88035" w14:textId="77777777" w:rsidR="00F6179D" w:rsidRPr="001F05E6" w:rsidRDefault="00F6179D" w:rsidP="00F6179D">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Amusement Center</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4FBB2554"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993EA92"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A9AC1D3"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26A4D46A"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CB4352" w14:textId="77777777" w:rsidR="00F6179D" w:rsidRPr="001F05E6" w:rsidRDefault="00F6179D" w:rsidP="00F6179D">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Indoor Entertainment</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51E26160"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74BE8FBD"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D9D4D21"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13A039D0"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75AFCA" w14:textId="77777777" w:rsidR="00F6179D" w:rsidRPr="001F05E6" w:rsidRDefault="00F6179D" w:rsidP="00F6179D">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Indoor Sports and Recreation</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69E5A495"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29E7DDEB"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F394887"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60A59311"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D6A114" w14:textId="77777777" w:rsidR="00F6179D" w:rsidRPr="001F05E6" w:rsidRDefault="00F6179D" w:rsidP="00F6179D">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Large Amusement Complexes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38EE3ECD"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26EC23B4"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C227314"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701D8847"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07D3FC" w14:textId="77777777" w:rsidR="00F6179D" w:rsidRPr="001F05E6" w:rsidRDefault="00F6179D" w:rsidP="00F6179D">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Outdoor Entertainment</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065C381A"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1AE0F0D9"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2847F89"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72F9680B"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020002" w14:textId="77777777" w:rsidR="00F6179D" w:rsidRPr="001F05E6" w:rsidRDefault="00F6179D" w:rsidP="00F6179D">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Outdoor Sports and Recreation</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3FC71C13"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48CEC74"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D57F907" w14:textId="77777777" w:rsidR="00F6179D" w:rsidRPr="001F05E6" w:rsidRDefault="00F6179D" w:rsidP="00B47501">
            <w:pPr>
              <w:suppressAutoHyphens/>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A</w:t>
            </w:r>
          </w:p>
        </w:tc>
      </w:tr>
      <w:tr w:rsidR="001F05E6" w:rsidRPr="001F05E6" w14:paraId="3ABC0233"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195A6A" w14:textId="77777777" w:rsidR="00F6179D" w:rsidRPr="001F05E6" w:rsidRDefault="00F6179D" w:rsidP="00F6179D">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Community Care Facility, Commercial</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18AE8E6B"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7B9A66A6"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D60EEF4" w14:textId="77777777" w:rsidR="00F6179D" w:rsidRPr="001F05E6" w:rsidRDefault="00F6179D" w:rsidP="00B47501">
            <w:pPr>
              <w:suppressAutoHyphens/>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4F218E24"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D263C" w14:textId="77777777" w:rsidR="00F6179D" w:rsidRPr="001F05E6" w:rsidRDefault="00F6179D" w:rsidP="00F6179D">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Day Care Center</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62A09F1E"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47051B23"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9EEF45E" w14:textId="77777777" w:rsidR="00F6179D" w:rsidRPr="001F05E6" w:rsidRDefault="00F6179D" w:rsidP="00B47501">
            <w:pPr>
              <w:suppressAutoHyphens/>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A</w:t>
            </w:r>
          </w:p>
        </w:tc>
      </w:tr>
      <w:tr w:rsidR="001F05E6" w:rsidRPr="001F05E6" w14:paraId="02C2440D" w14:textId="77777777" w:rsidTr="00E03A66">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56ECAB" w14:textId="77777777" w:rsidR="00F6179D" w:rsidRPr="001F05E6" w:rsidRDefault="00F6179D" w:rsidP="00F6179D">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Eating and Drinking Establishments</w:t>
            </w:r>
          </w:p>
        </w:tc>
      </w:tr>
      <w:tr w:rsidR="001F05E6" w:rsidRPr="001F05E6" w14:paraId="17899077"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B957B9" w14:textId="77777777" w:rsidR="00F6179D" w:rsidRPr="001F05E6" w:rsidRDefault="00F6179D" w:rsidP="00C405CD">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Fast Food with Drive-Through</w:t>
            </w:r>
            <w:r w:rsidRPr="001F05E6">
              <w:rPr>
                <w:rFonts w:ascii="Times New Roman" w:hAnsi="Times New Roman"/>
                <w:color w:val="000000" w:themeColor="text1"/>
                <w:szCs w:val="24"/>
                <w:vertAlign w:val="superscript"/>
              </w:rPr>
              <w:t>(1</w:t>
            </w:r>
            <w:r w:rsidR="00C405CD" w:rsidRPr="001F05E6">
              <w:rPr>
                <w:rFonts w:ascii="Times New Roman" w:hAnsi="Times New Roman"/>
                <w:color w:val="000000" w:themeColor="text1"/>
                <w:szCs w:val="24"/>
                <w:vertAlign w:val="superscript"/>
              </w:rPr>
              <w:t>4</w:t>
            </w:r>
            <w:r w:rsidRPr="001F05E6">
              <w:rPr>
                <w:rFonts w:ascii="Times New Roman" w:hAnsi="Times New Roman"/>
                <w:color w:val="000000" w:themeColor="text1"/>
                <w:szCs w:val="24"/>
                <w:vertAlign w:val="superscript"/>
              </w:rPr>
              <w:t>)</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6E674C77"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P/CUP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0BED7688"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P/CUP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FE8F847" w14:textId="77777777" w:rsidR="00F6179D" w:rsidRPr="001F05E6" w:rsidRDefault="00F6179D" w:rsidP="00B47501">
            <w:pPr>
              <w:suppressAutoHyphens/>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042D4B50"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77E273" w14:textId="77777777" w:rsidR="00F6179D" w:rsidRPr="001F05E6" w:rsidRDefault="00F6179D" w:rsidP="00F6179D">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Convenience</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7937189C"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1B819C6"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EC19992"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2D883304"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AEE44C" w14:textId="77777777" w:rsidR="00F6179D" w:rsidRPr="001F05E6" w:rsidRDefault="00F6179D" w:rsidP="00F6179D">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Full Service</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48792634"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6ABB76A0"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4C2BAE2"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03676BC1"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19DBCB" w14:textId="77777777" w:rsidR="00F6179D" w:rsidRPr="001F05E6" w:rsidRDefault="00F6179D" w:rsidP="00F6179D">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Food and Beverage Retail Sales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4411F58E"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00061744"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4B7348B"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16E39635"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9D6F2C" w14:textId="77777777" w:rsidR="00F6179D" w:rsidRPr="001F05E6" w:rsidRDefault="00F6179D" w:rsidP="00F6179D">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Funeral and Interment Services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7FBECB22"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583D169"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D057EF0"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02550A85"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061AA3" w14:textId="77777777" w:rsidR="00F6179D" w:rsidRPr="001F05E6" w:rsidRDefault="00F6179D" w:rsidP="00F6179D">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Lodging Services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6938BF92"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411A3482"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55D2B5B"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04BC0B14"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81363C" w14:textId="77777777" w:rsidR="00F6179D" w:rsidRPr="001F05E6" w:rsidRDefault="00F6179D" w:rsidP="00F6179D">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Long Term Care Facility</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5F0A4BD4"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290BDF0E"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778EA29"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12DAC425"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1AC1F" w14:textId="77777777" w:rsidR="00F6179D" w:rsidRPr="001F05E6" w:rsidRDefault="00F6179D" w:rsidP="00F6179D">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Maintenance and Repair</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04350166"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00835B42"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A50A51A"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1C272825"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A37B62" w14:textId="77777777" w:rsidR="00F6179D" w:rsidRPr="001F05E6" w:rsidRDefault="00F6179D" w:rsidP="00F6179D">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Medical Services, General</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33C1446E"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186B041C"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C8958F9"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5596F388"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3BC532" w14:textId="77777777" w:rsidR="00F6179D" w:rsidRPr="001F05E6" w:rsidRDefault="00F6179D" w:rsidP="00F6179D">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Neighborhood Commercial</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0108DA06"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4BA0B6E6"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F958186" w14:textId="77777777" w:rsidR="00F6179D" w:rsidRPr="001F05E6" w:rsidRDefault="00F6179D" w:rsidP="00B47501">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7CC2728A"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097A01" w14:textId="77777777" w:rsidR="00F6179D" w:rsidRPr="001F05E6" w:rsidRDefault="00F6179D" w:rsidP="00C405CD">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Nightclubs </w:t>
            </w:r>
            <w:r w:rsidRPr="001F05E6">
              <w:rPr>
                <w:rFonts w:ascii="Times New Roman" w:hAnsi="Times New Roman"/>
                <w:color w:val="000000" w:themeColor="text1"/>
                <w:szCs w:val="24"/>
                <w:vertAlign w:val="superscript"/>
              </w:rPr>
              <w:t>(</w:t>
            </w:r>
            <w:r w:rsidR="00554939" w:rsidRPr="001F05E6">
              <w:rPr>
                <w:rFonts w:ascii="Times New Roman" w:hAnsi="Times New Roman"/>
                <w:color w:val="000000" w:themeColor="text1"/>
                <w:szCs w:val="24"/>
                <w:vertAlign w:val="superscript"/>
              </w:rPr>
              <w:t>1</w:t>
            </w:r>
            <w:r w:rsidR="00C405CD" w:rsidRPr="001F05E6">
              <w:rPr>
                <w:rFonts w:ascii="Times New Roman" w:hAnsi="Times New Roman"/>
                <w:color w:val="000000" w:themeColor="text1"/>
                <w:szCs w:val="24"/>
                <w:vertAlign w:val="superscript"/>
              </w:rPr>
              <w:t>5</w:t>
            </w:r>
            <w:r w:rsidRPr="001F05E6">
              <w:rPr>
                <w:rFonts w:ascii="Times New Roman" w:hAnsi="Times New Roman"/>
                <w:color w:val="000000" w:themeColor="text1"/>
                <w:szCs w:val="24"/>
                <w:vertAlign w:val="superscript"/>
              </w:rPr>
              <w:t>)</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559A4AC9"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1B33D35E"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2E408887"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6D9B7937"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B10D9F" w14:textId="77777777" w:rsidR="00F6179D" w:rsidRPr="001F05E6" w:rsidRDefault="00F6179D" w:rsidP="00F6179D">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Nursery, Retail</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05645F69"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76AD0008"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65E71848"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01948DBE"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8624E0" w14:textId="77777777" w:rsidR="00F6179D" w:rsidRPr="001F05E6" w:rsidRDefault="00F6179D" w:rsidP="00F6179D">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Offices, Professional</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35415C73"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27846EAA"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1E96284B"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567A61BF"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6E9B" w14:textId="77777777" w:rsidR="00F6179D" w:rsidRPr="001F05E6" w:rsidRDefault="00F6179D" w:rsidP="00F6179D">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Personal Services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33B5F176"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65FD0B97"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37B283E3"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13A19FA3"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4C4C3" w14:textId="77777777" w:rsidR="00F6179D" w:rsidRPr="001F05E6" w:rsidRDefault="00F6179D" w:rsidP="00F6179D">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Retail Sales and Services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41FD47A7"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2CB2B134"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5E44E211"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5A3391DF" w14:textId="77777777" w:rsidTr="00E03A66">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75F48D" w14:textId="77777777" w:rsidR="00F6179D" w:rsidRPr="001F05E6" w:rsidRDefault="00F6179D" w:rsidP="00F6179D">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Specialized Education and Training</w:t>
            </w:r>
          </w:p>
        </w:tc>
      </w:tr>
      <w:tr w:rsidR="001F05E6" w:rsidRPr="001F05E6" w14:paraId="2E87F74A"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701140" w14:textId="77777777" w:rsidR="00F6179D" w:rsidRPr="001F05E6" w:rsidRDefault="00F6179D" w:rsidP="00F6179D">
            <w:pPr>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lastRenderedPageBreak/>
              <w:t>Vocational Schools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715273AD"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032CB33B"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64E489D1"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3CE0CDAD"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268CA1" w14:textId="77777777" w:rsidR="00F6179D" w:rsidRPr="001F05E6" w:rsidRDefault="00F6179D" w:rsidP="00F6179D">
            <w:pPr>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Specialty Schools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2EEDBF8D"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71DA4D80"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tcPr>
          <w:p w14:paraId="5EDC1A10"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27C48F5D"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3F34FA" w14:textId="77777777" w:rsidR="00F6179D" w:rsidRPr="001F05E6" w:rsidRDefault="00F6179D" w:rsidP="00F6179D">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Storage, Personal Storage Facility</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6EE0071A" w14:textId="77777777" w:rsidR="00F6179D" w:rsidRPr="001F05E6" w:rsidRDefault="00F6179D" w:rsidP="00391DD3">
            <w:pPr>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237D57B3" w14:textId="77777777" w:rsidR="00F6179D" w:rsidRPr="001F05E6" w:rsidRDefault="00F6179D" w:rsidP="00391DD3">
            <w:pPr>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A9A2D32" w14:textId="77777777" w:rsidR="00F6179D" w:rsidRPr="001F05E6" w:rsidRDefault="00F6179D" w:rsidP="00391DD3">
            <w:pPr>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71308AC0" w14:textId="77777777" w:rsidTr="00E03A66">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BC9F1A" w14:textId="77777777" w:rsidR="00F6179D" w:rsidRPr="001F05E6" w:rsidRDefault="00F6179D" w:rsidP="00F6179D">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b/>
                <w:color w:val="000000" w:themeColor="text1"/>
                <w:szCs w:val="24"/>
              </w:rPr>
              <w:t>INDUSTRIAL USE TYPES</w:t>
            </w:r>
          </w:p>
        </w:tc>
      </w:tr>
      <w:tr w:rsidR="001F05E6" w:rsidRPr="001F05E6" w14:paraId="4446711C"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7CD93" w14:textId="77777777" w:rsidR="00F6179D" w:rsidRPr="001F05E6" w:rsidRDefault="00F6179D" w:rsidP="00F6179D">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Laundries, Commercial</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53A67AE9"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34C615E3"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E4265C1" w14:textId="77777777" w:rsidR="00F6179D" w:rsidRPr="001F05E6" w:rsidRDefault="00F6179D" w:rsidP="00391DD3">
            <w:pPr>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10A2E232"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6E0A66" w14:textId="77777777" w:rsidR="00F6179D" w:rsidRPr="001F05E6" w:rsidRDefault="00F6179D" w:rsidP="00F6179D">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Printing and Publishing</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6191D2FA"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3257BE8D"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B35F91E" w14:textId="77777777" w:rsidR="00F6179D" w:rsidRPr="001F05E6" w:rsidRDefault="00F6179D" w:rsidP="00391DD3">
            <w:pPr>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5BAE926F"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C5A06" w14:textId="77777777" w:rsidR="00F6179D" w:rsidRPr="001F05E6" w:rsidRDefault="00F6179D" w:rsidP="00F6179D">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Research Services</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61A68B6B"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4D3F6FA5"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5AAFCBD" w14:textId="77777777" w:rsidR="00F6179D" w:rsidRPr="001F05E6" w:rsidRDefault="00F6179D" w:rsidP="00391DD3">
            <w:pPr>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49ADFF08"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499DE" w14:textId="77777777" w:rsidR="00F6179D" w:rsidRPr="001F05E6" w:rsidRDefault="00F6179D" w:rsidP="00F6179D">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Wholesaling and Distribution, Light</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23FFC8EB"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26CBAF19"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F090FBF" w14:textId="77777777" w:rsidR="00F6179D" w:rsidRPr="001F05E6" w:rsidRDefault="00F6179D" w:rsidP="00391DD3">
            <w:pPr>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171F6AB7" w14:textId="77777777" w:rsidTr="00E03A66">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31DBE6F" w14:textId="77777777" w:rsidR="00F6179D" w:rsidRPr="001F05E6" w:rsidRDefault="00F6179D" w:rsidP="00F6179D">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b/>
                <w:color w:val="000000" w:themeColor="text1"/>
                <w:szCs w:val="24"/>
              </w:rPr>
              <w:t>TRANSPORTATION AND COMMUNICATION USE TYPES</w:t>
            </w:r>
          </w:p>
        </w:tc>
      </w:tr>
      <w:tr w:rsidR="001F05E6" w:rsidRPr="001F05E6" w14:paraId="06A2802D"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D9F69" w14:textId="77777777" w:rsidR="00F6179D" w:rsidRPr="001F05E6" w:rsidRDefault="00F6179D" w:rsidP="00C405CD">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Intermodal Facilities </w:t>
            </w:r>
            <w:r w:rsidRPr="001F05E6">
              <w:rPr>
                <w:rFonts w:ascii="Times New Roman" w:hAnsi="Times New Roman"/>
                <w:color w:val="000000" w:themeColor="text1"/>
                <w:szCs w:val="24"/>
                <w:vertAlign w:val="superscript"/>
              </w:rPr>
              <w:t>(</w:t>
            </w:r>
            <w:r w:rsidR="00554939" w:rsidRPr="001F05E6">
              <w:rPr>
                <w:rFonts w:ascii="Times New Roman" w:hAnsi="Times New Roman"/>
                <w:color w:val="000000" w:themeColor="text1"/>
                <w:szCs w:val="24"/>
                <w:vertAlign w:val="superscript"/>
              </w:rPr>
              <w:t>1</w:t>
            </w:r>
            <w:r w:rsidR="00C405CD" w:rsidRPr="001F05E6">
              <w:rPr>
                <w:rFonts w:ascii="Times New Roman" w:hAnsi="Times New Roman"/>
                <w:color w:val="000000" w:themeColor="text1"/>
                <w:szCs w:val="24"/>
                <w:vertAlign w:val="superscript"/>
              </w:rPr>
              <w:t>6</w:t>
            </w:r>
            <w:r w:rsidRPr="001F05E6">
              <w:rPr>
                <w:rFonts w:ascii="Times New Roman" w:hAnsi="Times New Roman"/>
                <w:color w:val="000000" w:themeColor="text1"/>
                <w:szCs w:val="24"/>
                <w:vertAlign w:val="superscript"/>
              </w:rPr>
              <w:t>)</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5BE94A12"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1FCB86F5"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E05267D" w14:textId="77777777" w:rsidR="00F6179D" w:rsidRPr="001F05E6" w:rsidRDefault="00F6179D" w:rsidP="00391DD3">
            <w:pPr>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2245C4A5" w14:textId="77777777" w:rsidTr="00E03A66">
        <w:trPr>
          <w:cantSplit/>
        </w:trPr>
        <w:tc>
          <w:tcPr>
            <w:tcW w:w="2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1BEE01" w14:textId="77777777" w:rsidR="00F6179D" w:rsidRPr="001F05E6" w:rsidRDefault="00F6179D" w:rsidP="00C405CD">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Telecommunication Facilities </w:t>
            </w:r>
            <w:r w:rsidRPr="001F05E6">
              <w:rPr>
                <w:rFonts w:ascii="Times New Roman" w:hAnsi="Times New Roman"/>
                <w:color w:val="000000" w:themeColor="text1"/>
                <w:szCs w:val="24"/>
                <w:vertAlign w:val="superscript"/>
              </w:rPr>
              <w:t>(</w:t>
            </w:r>
            <w:r w:rsidR="00554939" w:rsidRPr="001F05E6">
              <w:rPr>
                <w:rFonts w:ascii="Times New Roman" w:hAnsi="Times New Roman"/>
                <w:color w:val="000000" w:themeColor="text1"/>
                <w:szCs w:val="24"/>
                <w:vertAlign w:val="superscript"/>
              </w:rPr>
              <w:t>1</w:t>
            </w:r>
            <w:r w:rsidR="00C405CD" w:rsidRPr="001F05E6">
              <w:rPr>
                <w:rFonts w:ascii="Times New Roman" w:hAnsi="Times New Roman"/>
                <w:color w:val="000000" w:themeColor="text1"/>
                <w:szCs w:val="24"/>
                <w:vertAlign w:val="superscript"/>
              </w:rPr>
              <w:t>7</w:t>
            </w:r>
            <w:r w:rsidRPr="001F05E6">
              <w:rPr>
                <w:rFonts w:ascii="Times New Roman" w:hAnsi="Times New Roman"/>
                <w:color w:val="000000" w:themeColor="text1"/>
                <w:szCs w:val="24"/>
                <w:vertAlign w:val="superscript"/>
              </w:rPr>
              <w:t>)</w:t>
            </w:r>
          </w:p>
        </w:tc>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018663ED"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P/A/CUP</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1BB41A1F" w14:textId="77777777" w:rsidR="00F6179D" w:rsidRPr="001F05E6" w:rsidRDefault="00F6179D" w:rsidP="00391DD3">
            <w:pPr>
              <w:jc w:val="center"/>
              <w:rPr>
                <w:rFonts w:ascii="Times New Roman" w:hAnsi="Times New Roman"/>
                <w:color w:val="000000" w:themeColor="text1"/>
                <w:szCs w:val="24"/>
              </w:rPr>
            </w:pPr>
            <w:r w:rsidRPr="001F05E6">
              <w:rPr>
                <w:rFonts w:ascii="Times New Roman" w:hAnsi="Times New Roman"/>
                <w:color w:val="000000" w:themeColor="text1"/>
                <w:szCs w:val="24"/>
              </w:rPr>
              <w:t>P/A/CUP</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75AD261" w14:textId="77777777" w:rsidR="00F6179D" w:rsidRPr="001F05E6" w:rsidRDefault="00F6179D" w:rsidP="00391DD3">
            <w:pPr>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A/CUP</w:t>
            </w:r>
          </w:p>
        </w:tc>
      </w:tr>
    </w:tbl>
    <w:p w14:paraId="6995B13A" w14:textId="77777777" w:rsidR="00554939" w:rsidRPr="001F05E6" w:rsidRDefault="00554939" w:rsidP="0045464B">
      <w:pPr>
        <w:keepLines/>
        <w:tabs>
          <w:tab w:val="left" w:pos="300"/>
        </w:tabs>
        <w:spacing w:line="480" w:lineRule="auto"/>
        <w:ind w:left="300" w:hanging="300"/>
        <w:rPr>
          <w:rFonts w:ascii="Times New Roman" w:hAnsi="Times New Roman"/>
          <w:color w:val="000000" w:themeColor="text1"/>
          <w:szCs w:val="24"/>
        </w:rPr>
      </w:pPr>
      <w:r w:rsidRPr="001F05E6">
        <w:rPr>
          <w:rFonts w:ascii="Times New Roman" w:hAnsi="Times New Roman"/>
          <w:color w:val="000000" w:themeColor="text1"/>
          <w:szCs w:val="24"/>
        </w:rPr>
        <w:t>Notes:</w:t>
      </w:r>
    </w:p>
    <w:p w14:paraId="2EBCDC42" w14:textId="77777777" w:rsidR="00554939" w:rsidRPr="001F05E6" w:rsidRDefault="00554939" w:rsidP="0045464B">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(1)</w:t>
      </w:r>
      <w:r w:rsidRPr="001F05E6">
        <w:rPr>
          <w:rFonts w:ascii="Times New Roman" w:hAnsi="Times New Roman"/>
          <w:color w:val="000000" w:themeColor="text1"/>
          <w:szCs w:val="24"/>
        </w:rPr>
        <w:tab/>
        <w:t>Additional requirements are contained in Chapter 19.38.</w:t>
      </w:r>
    </w:p>
    <w:p w14:paraId="1E5A8FD1" w14:textId="77777777" w:rsidR="00554939" w:rsidRPr="001F05E6" w:rsidRDefault="00554939" w:rsidP="0045464B">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(2)</w:t>
      </w:r>
      <w:r w:rsidRPr="001F05E6">
        <w:rPr>
          <w:rFonts w:ascii="Times New Roman" w:hAnsi="Times New Roman"/>
          <w:color w:val="000000" w:themeColor="text1"/>
          <w:szCs w:val="24"/>
        </w:rPr>
        <w:tab/>
        <w:t>Additional requirements are contained in Chapter 19.40.</w:t>
      </w:r>
    </w:p>
    <w:p w14:paraId="134C157A" w14:textId="77777777" w:rsidR="00554939" w:rsidRPr="001F05E6" w:rsidRDefault="00554939" w:rsidP="0045464B">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(3)</w:t>
      </w:r>
      <w:r w:rsidRPr="001F05E6">
        <w:rPr>
          <w:rFonts w:ascii="Times New Roman" w:hAnsi="Times New Roman"/>
          <w:color w:val="000000" w:themeColor="text1"/>
          <w:szCs w:val="24"/>
        </w:rPr>
        <w:tab/>
        <w:t>Additional requirements are contained in Chapter 19.39.</w:t>
      </w:r>
    </w:p>
    <w:p w14:paraId="68E0A6E9" w14:textId="77777777" w:rsidR="00554939" w:rsidRPr="001F05E6" w:rsidRDefault="00554939" w:rsidP="0045464B">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(4)</w:t>
      </w:r>
      <w:r w:rsidRPr="001F05E6">
        <w:rPr>
          <w:rFonts w:ascii="Times New Roman" w:hAnsi="Times New Roman"/>
          <w:color w:val="000000" w:themeColor="text1"/>
          <w:szCs w:val="24"/>
        </w:rPr>
        <w:tab/>
        <w:t>Additional requirements are contained in Chapter 19.55.</w:t>
      </w:r>
    </w:p>
    <w:p w14:paraId="0D701E53" w14:textId="77777777" w:rsidR="00554939" w:rsidRPr="001F05E6" w:rsidRDefault="00554939" w:rsidP="0045464B">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(5)</w:t>
      </w:r>
      <w:r w:rsidRPr="001F05E6">
        <w:rPr>
          <w:rFonts w:ascii="Times New Roman" w:hAnsi="Times New Roman"/>
          <w:color w:val="000000" w:themeColor="text1"/>
          <w:szCs w:val="24"/>
        </w:rPr>
        <w:tab/>
        <w:t>Accessory dwelling/junior accessary dwelling units are only permitted within areas zoned to allow single-family, two-family or multi-family residential use and must be located on a lot that contains an existing or proposed single-family, two-family or multi-family dwelling unit as defined in Sections 19.08.080(F)(1) and (F)(2) (Residential Use Types). See Chapter 19.60 for additional accessory dwelling/junior accessory dwelling unit regulations.</w:t>
      </w:r>
    </w:p>
    <w:p w14:paraId="21481C4A" w14:textId="77777777" w:rsidR="00554939" w:rsidRPr="001F05E6" w:rsidRDefault="00554939" w:rsidP="0045464B">
      <w:pPr>
        <w:keepLines/>
        <w:tabs>
          <w:tab w:val="left" w:pos="45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(6)  Multifamily residential is principally permitted without a Conditional Use Permit in the GC zone where residential uses already existed on a site prior to adoption of this Specific Plan.</w:t>
      </w:r>
    </w:p>
    <w:p w14:paraId="6671F6F5" w14:textId="77777777" w:rsidR="00554939" w:rsidRPr="001F05E6" w:rsidRDefault="00554939" w:rsidP="0045464B">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(7)  Transitional housing and supportive housing are residential uses</w:t>
      </w:r>
      <w:r w:rsidR="00C53F68" w:rsidRPr="001F05E6">
        <w:rPr>
          <w:rFonts w:ascii="Times New Roman" w:hAnsi="Times New Roman"/>
          <w:color w:val="000000" w:themeColor="text1"/>
          <w:szCs w:val="24"/>
        </w:rPr>
        <w:t xml:space="preserve"> types and are permitted (P) where residential uses are permitted (P) or conditionally permitted (CUP)</w:t>
      </w:r>
      <w:r w:rsidRPr="001F05E6">
        <w:rPr>
          <w:rFonts w:ascii="Times New Roman" w:hAnsi="Times New Roman"/>
          <w:color w:val="000000" w:themeColor="text1"/>
          <w:szCs w:val="24"/>
        </w:rPr>
        <w:t>.</w:t>
      </w:r>
    </w:p>
    <w:p w14:paraId="3D1BF80F" w14:textId="3C0ADD76" w:rsidR="00554939" w:rsidRPr="001F05E6" w:rsidRDefault="00C405CD" w:rsidP="0045464B">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lastRenderedPageBreak/>
        <w:t xml:space="preserve">(8)  </w:t>
      </w:r>
      <w:r w:rsidR="00554939" w:rsidRPr="001F05E6">
        <w:rPr>
          <w:rFonts w:ascii="Times New Roman" w:hAnsi="Times New Roman"/>
          <w:color w:val="000000" w:themeColor="text1"/>
          <w:szCs w:val="24"/>
        </w:rPr>
        <w:t xml:space="preserve">Single-family and two-family uses are permitted at minimum densities of 23 units/acre, </w:t>
      </w:r>
      <w:r w:rsidR="009B7C95" w:rsidRPr="001F05E6">
        <w:rPr>
          <w:rFonts w:ascii="Times New Roman" w:hAnsi="Times New Roman"/>
          <w:color w:val="000000" w:themeColor="text1"/>
          <w:szCs w:val="24"/>
        </w:rPr>
        <w:t>but</w:t>
      </w:r>
      <w:r w:rsidR="00554939" w:rsidRPr="001F05E6">
        <w:rPr>
          <w:rFonts w:ascii="Times New Roman" w:hAnsi="Times New Roman"/>
          <w:color w:val="000000" w:themeColor="text1"/>
          <w:szCs w:val="24"/>
        </w:rPr>
        <w:t xml:space="preserve"> otherwise require a Conditional Use Permit, except that any parcel in a residential zone district may be developed with two single-family homes.</w:t>
      </w:r>
    </w:p>
    <w:p w14:paraId="7508363B" w14:textId="77777777" w:rsidR="00C405CD" w:rsidRPr="001F05E6" w:rsidRDefault="00554939" w:rsidP="00C405CD">
      <w:pPr>
        <w:keepLines/>
        <w:tabs>
          <w:tab w:val="left" w:pos="360"/>
        </w:tabs>
        <w:spacing w:line="480" w:lineRule="auto"/>
        <w:rPr>
          <w:rFonts w:ascii="Times New Roman" w:hAnsi="Times New Roman"/>
          <w:color w:val="000000" w:themeColor="text1"/>
          <w:szCs w:val="24"/>
        </w:rPr>
      </w:pPr>
      <w:r w:rsidRPr="001F05E6">
        <w:rPr>
          <w:rFonts w:ascii="Times New Roman" w:hAnsi="Times New Roman"/>
          <w:color w:val="000000" w:themeColor="text1"/>
          <w:szCs w:val="24"/>
        </w:rPr>
        <w:t>(9)</w:t>
      </w:r>
      <w:r w:rsidRPr="001F05E6">
        <w:rPr>
          <w:rFonts w:ascii="Times New Roman" w:hAnsi="Times New Roman"/>
          <w:color w:val="000000" w:themeColor="text1"/>
          <w:szCs w:val="24"/>
        </w:rPr>
        <w:tab/>
        <w:t>See Chapter 19.46 for large family day care home regulations.</w:t>
      </w:r>
    </w:p>
    <w:p w14:paraId="57156D05" w14:textId="77777777" w:rsidR="00C405CD" w:rsidRPr="001F05E6" w:rsidRDefault="00C405CD" w:rsidP="00C405CD">
      <w:pPr>
        <w:keepLines/>
        <w:tabs>
          <w:tab w:val="left" w:pos="360"/>
        </w:tabs>
        <w:spacing w:line="480" w:lineRule="auto"/>
        <w:rPr>
          <w:rFonts w:ascii="Times New Roman" w:hAnsi="Times New Roman"/>
          <w:color w:val="000000" w:themeColor="text1"/>
          <w:szCs w:val="24"/>
        </w:rPr>
      </w:pPr>
      <w:r w:rsidRPr="001F05E6">
        <w:rPr>
          <w:rFonts w:ascii="Times New Roman" w:hAnsi="Times New Roman"/>
          <w:color w:val="000000" w:themeColor="text1"/>
          <w:szCs w:val="24"/>
        </w:rPr>
        <w:t xml:space="preserve">(10) </w:t>
      </w:r>
      <w:r w:rsidRPr="001F05E6">
        <w:rPr>
          <w:rFonts w:ascii="Times New Roman" w:eastAsia="Arial" w:hAnsi="Times New Roman"/>
          <w:color w:val="000000" w:themeColor="text1"/>
          <w:szCs w:val="24"/>
        </w:rPr>
        <w:t>A long-term care facility which serves six (6) or fewer persons shall be considered a residential use of the property.</w:t>
      </w:r>
    </w:p>
    <w:p w14:paraId="6C042EC2" w14:textId="77777777" w:rsidR="00C405CD" w:rsidRPr="001F05E6" w:rsidRDefault="00C405CD" w:rsidP="00C405CD">
      <w:pPr>
        <w:keepLines/>
        <w:tabs>
          <w:tab w:val="left" w:pos="360"/>
        </w:tabs>
        <w:spacing w:line="480" w:lineRule="auto"/>
        <w:rPr>
          <w:rFonts w:ascii="Times New Roman" w:hAnsi="Times New Roman"/>
          <w:color w:val="000000" w:themeColor="text1"/>
          <w:szCs w:val="24"/>
        </w:rPr>
      </w:pPr>
      <w:r w:rsidRPr="001F05E6">
        <w:rPr>
          <w:rFonts w:ascii="Times New Roman" w:hAnsi="Times New Roman"/>
          <w:color w:val="000000" w:themeColor="text1"/>
          <w:szCs w:val="24"/>
        </w:rPr>
        <w:t>(11) Low Barrier Navigation Centers are exempt from a Design Review Permit.</w:t>
      </w:r>
    </w:p>
    <w:p w14:paraId="7782AF6D" w14:textId="77777777" w:rsidR="00554939" w:rsidRPr="001F05E6" w:rsidRDefault="00C405CD" w:rsidP="00C405CD">
      <w:pPr>
        <w:keepLines/>
        <w:tabs>
          <w:tab w:val="left" w:pos="360"/>
        </w:tabs>
        <w:spacing w:line="480" w:lineRule="auto"/>
        <w:rPr>
          <w:rFonts w:ascii="Times New Roman" w:hAnsi="Times New Roman"/>
          <w:color w:val="000000" w:themeColor="text1"/>
          <w:szCs w:val="24"/>
        </w:rPr>
      </w:pPr>
      <w:r w:rsidRPr="001F05E6">
        <w:rPr>
          <w:rFonts w:ascii="Times New Roman" w:hAnsi="Times New Roman"/>
          <w:color w:val="000000" w:themeColor="text1"/>
          <w:szCs w:val="24"/>
        </w:rPr>
        <w:t xml:space="preserve">(12) </w:t>
      </w:r>
      <w:r w:rsidR="00554939" w:rsidRPr="001F05E6">
        <w:rPr>
          <w:rFonts w:ascii="Times New Roman" w:hAnsi="Times New Roman"/>
          <w:color w:val="000000" w:themeColor="text1"/>
          <w:szCs w:val="24"/>
        </w:rPr>
        <w:t>Short-Term Rentals are only permitted in a single-family dwelling unit. See Chapter 4.25 for additional Short- Term Rental requirements.</w:t>
      </w:r>
    </w:p>
    <w:p w14:paraId="6B90D89D" w14:textId="77777777" w:rsidR="00554939" w:rsidRPr="001F05E6" w:rsidRDefault="00554939" w:rsidP="00C405CD">
      <w:pPr>
        <w:keepLines/>
        <w:spacing w:line="480" w:lineRule="auto"/>
        <w:rPr>
          <w:rFonts w:ascii="Times New Roman" w:hAnsi="Times New Roman"/>
          <w:color w:val="000000" w:themeColor="text1"/>
          <w:szCs w:val="24"/>
        </w:rPr>
      </w:pPr>
      <w:r w:rsidRPr="001F05E6">
        <w:rPr>
          <w:rFonts w:ascii="Times New Roman" w:hAnsi="Times New Roman"/>
          <w:color w:val="000000" w:themeColor="text1"/>
          <w:szCs w:val="24"/>
        </w:rPr>
        <w:t>(1</w:t>
      </w:r>
      <w:r w:rsidR="00C405CD" w:rsidRPr="001F05E6">
        <w:rPr>
          <w:rFonts w:ascii="Times New Roman" w:hAnsi="Times New Roman"/>
          <w:color w:val="000000" w:themeColor="text1"/>
          <w:szCs w:val="24"/>
        </w:rPr>
        <w:t xml:space="preserve">3) </w:t>
      </w:r>
      <w:r w:rsidRPr="001F05E6">
        <w:rPr>
          <w:rFonts w:ascii="Times New Roman" w:hAnsi="Times New Roman"/>
          <w:color w:val="000000" w:themeColor="text1"/>
          <w:szCs w:val="24"/>
        </w:rPr>
        <w:t>A Conditional Use Permit is required for auto body and equipment repair uses which are within 300 feet of a residential zone (R1, R2, RS, or R3) or a single-family or multifamily home, and if located outside of this buffer are principally permitted.</w:t>
      </w:r>
    </w:p>
    <w:p w14:paraId="2ED2EE28" w14:textId="77777777" w:rsidR="00554939" w:rsidRPr="001F05E6" w:rsidRDefault="00554939" w:rsidP="00C405CD">
      <w:pPr>
        <w:keepLines/>
        <w:spacing w:line="480" w:lineRule="auto"/>
        <w:rPr>
          <w:rFonts w:ascii="Times New Roman" w:hAnsi="Times New Roman"/>
          <w:color w:val="000000" w:themeColor="text1"/>
          <w:szCs w:val="24"/>
        </w:rPr>
      </w:pPr>
      <w:r w:rsidRPr="001F05E6">
        <w:rPr>
          <w:rFonts w:ascii="Times New Roman" w:hAnsi="Times New Roman"/>
          <w:color w:val="000000" w:themeColor="text1"/>
          <w:szCs w:val="24"/>
        </w:rPr>
        <w:t>(1</w:t>
      </w:r>
      <w:r w:rsidR="00C405CD" w:rsidRPr="001F05E6">
        <w:rPr>
          <w:rFonts w:ascii="Times New Roman" w:hAnsi="Times New Roman"/>
          <w:color w:val="000000" w:themeColor="text1"/>
          <w:szCs w:val="24"/>
        </w:rPr>
        <w:t>4</w:t>
      </w:r>
      <w:r w:rsidRPr="001F05E6">
        <w:rPr>
          <w:rFonts w:ascii="Times New Roman" w:hAnsi="Times New Roman"/>
          <w:color w:val="000000" w:themeColor="text1"/>
          <w:szCs w:val="24"/>
        </w:rPr>
        <w:t>)</w:t>
      </w:r>
      <w:r w:rsidRPr="001F05E6">
        <w:rPr>
          <w:rFonts w:ascii="Times New Roman" w:hAnsi="Times New Roman"/>
          <w:color w:val="000000" w:themeColor="text1"/>
          <w:szCs w:val="24"/>
        </w:rPr>
        <w:tab/>
        <w:t>A conditional use permit is required for fast food with drive through establishments or gasoline sales establishments contiguous to: (a) properties with a residential zoning designation; (b) parcels designated as a public utilities easement or landscape easement which are contiguous to a property having a residential zoning designation; and (c) any other parcel of land upon which a building cannot be developed and which separates the subject parcel by less than 100 feet which is contiguous to a property having a residential zoning designation. A conditional use permit is not required for these uses if the subject parcel is separated from properties with a residential zoning designation by a public roadway.</w:t>
      </w:r>
    </w:p>
    <w:p w14:paraId="6D073664" w14:textId="77777777" w:rsidR="00554939" w:rsidRPr="001F05E6" w:rsidRDefault="00554939" w:rsidP="0045464B">
      <w:pPr>
        <w:keepLines/>
        <w:tabs>
          <w:tab w:val="left" w:pos="45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(1</w:t>
      </w:r>
      <w:r w:rsidR="00C405CD" w:rsidRPr="001F05E6">
        <w:rPr>
          <w:rFonts w:ascii="Times New Roman" w:hAnsi="Times New Roman"/>
          <w:color w:val="000000" w:themeColor="text1"/>
          <w:szCs w:val="24"/>
        </w:rPr>
        <w:t>5</w:t>
      </w:r>
      <w:r w:rsidRPr="001F05E6">
        <w:rPr>
          <w:rFonts w:ascii="Times New Roman" w:hAnsi="Times New Roman"/>
          <w:color w:val="000000" w:themeColor="text1"/>
          <w:szCs w:val="24"/>
        </w:rPr>
        <w:t>)</w:t>
      </w:r>
      <w:r w:rsidRPr="001F05E6">
        <w:rPr>
          <w:rFonts w:ascii="Times New Roman" w:hAnsi="Times New Roman"/>
          <w:color w:val="000000" w:themeColor="text1"/>
          <w:szCs w:val="24"/>
        </w:rPr>
        <w:tab/>
        <w:t>Additional requirements are contained in Chapter 19.49.</w:t>
      </w:r>
    </w:p>
    <w:p w14:paraId="48BE8D91" w14:textId="77777777" w:rsidR="00554939" w:rsidRPr="001F05E6" w:rsidRDefault="00554939" w:rsidP="0045464B">
      <w:pPr>
        <w:keepLines/>
        <w:tabs>
          <w:tab w:val="left" w:pos="45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(1</w:t>
      </w:r>
      <w:r w:rsidR="00C405CD" w:rsidRPr="001F05E6">
        <w:rPr>
          <w:rFonts w:ascii="Times New Roman" w:hAnsi="Times New Roman"/>
          <w:color w:val="000000" w:themeColor="text1"/>
          <w:szCs w:val="24"/>
        </w:rPr>
        <w:t>6</w:t>
      </w:r>
      <w:r w:rsidRPr="001F05E6">
        <w:rPr>
          <w:rFonts w:ascii="Times New Roman" w:hAnsi="Times New Roman"/>
          <w:color w:val="000000" w:themeColor="text1"/>
          <w:szCs w:val="24"/>
        </w:rPr>
        <w:t>)</w:t>
      </w:r>
      <w:r w:rsidRPr="001F05E6">
        <w:rPr>
          <w:rFonts w:ascii="Times New Roman" w:hAnsi="Times New Roman"/>
          <w:color w:val="000000" w:themeColor="text1"/>
          <w:szCs w:val="24"/>
        </w:rPr>
        <w:tab/>
        <w:t>Additional requirements are contained in Chapter 19.36.</w:t>
      </w:r>
    </w:p>
    <w:p w14:paraId="5149DB9A" w14:textId="77777777" w:rsidR="001A4DD5" w:rsidRPr="001F05E6" w:rsidRDefault="00554939" w:rsidP="0045464B">
      <w:pPr>
        <w:keepLines/>
        <w:tabs>
          <w:tab w:val="left" w:pos="45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(1</w:t>
      </w:r>
      <w:r w:rsidR="00C405CD" w:rsidRPr="001F05E6">
        <w:rPr>
          <w:rFonts w:ascii="Times New Roman" w:hAnsi="Times New Roman"/>
          <w:color w:val="000000" w:themeColor="text1"/>
          <w:szCs w:val="24"/>
        </w:rPr>
        <w:t>7</w:t>
      </w:r>
      <w:r w:rsidRPr="001F05E6">
        <w:rPr>
          <w:rFonts w:ascii="Times New Roman" w:hAnsi="Times New Roman"/>
          <w:color w:val="000000" w:themeColor="text1"/>
          <w:szCs w:val="24"/>
        </w:rPr>
        <w:t>)</w:t>
      </w:r>
      <w:r w:rsidRPr="001F05E6">
        <w:rPr>
          <w:rFonts w:ascii="Times New Roman" w:hAnsi="Times New Roman"/>
          <w:color w:val="000000" w:themeColor="text1"/>
          <w:szCs w:val="24"/>
        </w:rPr>
        <w:tab/>
        <w:t>Additional requirements are contained in Chapter 19.34.</w:t>
      </w:r>
    </w:p>
    <w:p w14:paraId="197A7A50" w14:textId="77777777" w:rsidR="005F6553" w:rsidRPr="001F05E6" w:rsidRDefault="005F6553" w:rsidP="001A4DD5">
      <w:pPr>
        <w:overflowPunct/>
        <w:autoSpaceDE/>
        <w:autoSpaceDN/>
        <w:adjustRightInd/>
        <w:spacing w:before="100" w:beforeAutospacing="1" w:after="100" w:afterAutospacing="1" w:line="480" w:lineRule="auto"/>
        <w:textAlignment w:val="auto"/>
        <w:rPr>
          <w:rFonts w:ascii="Times New Roman" w:hAnsi="Times New Roman"/>
          <w:color w:val="000000" w:themeColor="text1"/>
          <w:szCs w:val="24"/>
        </w:rPr>
      </w:pP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3"/>
        <w:gridCol w:w="1125"/>
        <w:gridCol w:w="1255"/>
        <w:gridCol w:w="1262"/>
        <w:gridCol w:w="1149"/>
        <w:gridCol w:w="1150"/>
      </w:tblGrid>
      <w:tr w:rsidR="001F05E6" w:rsidRPr="001F05E6" w14:paraId="1504454D" w14:textId="77777777" w:rsidTr="00FE1714">
        <w:trPr>
          <w:cantSplit/>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AB320F6" w14:textId="77777777" w:rsidR="005F6553" w:rsidRPr="001F05E6" w:rsidRDefault="005F6553" w:rsidP="00DC6259">
            <w:pPr>
              <w:suppressAutoHyphens/>
              <w:overflowPunct/>
              <w:autoSpaceDE/>
              <w:autoSpaceDN/>
              <w:adjustRightInd/>
              <w:jc w:val="center"/>
              <w:textAlignment w:val="auto"/>
              <w:rPr>
                <w:rFonts w:ascii="Times New Roman" w:hAnsi="Times New Roman"/>
                <w:b/>
                <w:color w:val="000000" w:themeColor="text1"/>
                <w:szCs w:val="24"/>
              </w:rPr>
            </w:pPr>
            <w:r w:rsidRPr="001F05E6">
              <w:rPr>
                <w:rFonts w:ascii="Times New Roman" w:hAnsi="Times New Roman"/>
                <w:b/>
                <w:color w:val="000000" w:themeColor="text1"/>
                <w:szCs w:val="24"/>
              </w:rPr>
              <w:t>DOUGLAS-HARDING CORRIDOR PERMITTED USE TABLE</w:t>
            </w:r>
          </w:p>
        </w:tc>
      </w:tr>
      <w:tr w:rsidR="001F05E6" w:rsidRPr="001F05E6" w14:paraId="6E123F21" w14:textId="77777777" w:rsidTr="00496E77">
        <w:trPr>
          <w:cantSplit/>
          <w:tblHeader/>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tcPr>
          <w:p w14:paraId="5FE35CD5" w14:textId="77777777" w:rsidR="005F6553" w:rsidRPr="001F05E6" w:rsidRDefault="005F6553" w:rsidP="00DC6259">
            <w:pPr>
              <w:suppressAutoHyphens/>
              <w:overflowPunct/>
              <w:autoSpaceDE/>
              <w:autoSpaceDN/>
              <w:adjustRightInd/>
              <w:textAlignment w:val="auto"/>
              <w:rPr>
                <w:rFonts w:ascii="Times New Roman" w:hAnsi="Times New Roman"/>
                <w:b/>
                <w:color w:val="000000" w:themeColor="text1"/>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06D4A9F" w14:textId="77777777" w:rsidR="005F6553" w:rsidRPr="001F05E6" w:rsidRDefault="00AC38B4" w:rsidP="00DC6259">
            <w:pPr>
              <w:suppressAutoHyphens/>
              <w:overflowPunct/>
              <w:autoSpaceDE/>
              <w:autoSpaceDN/>
              <w:adjustRightInd/>
              <w:jc w:val="center"/>
              <w:textAlignment w:val="auto"/>
              <w:rPr>
                <w:rFonts w:ascii="Times New Roman" w:hAnsi="Times New Roman"/>
                <w:b/>
                <w:color w:val="000000" w:themeColor="text1"/>
                <w:szCs w:val="24"/>
              </w:rPr>
            </w:pPr>
            <w:r w:rsidRPr="001F05E6">
              <w:rPr>
                <w:rFonts w:ascii="Times New Roman" w:hAnsi="Times New Roman"/>
                <w:b/>
                <w:color w:val="000000" w:themeColor="text1"/>
                <w:szCs w:val="24"/>
              </w:rPr>
              <w:t>BP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BD4772C" w14:textId="77777777" w:rsidR="005F6553" w:rsidRPr="001F05E6" w:rsidRDefault="00AC38B4" w:rsidP="00DC6259">
            <w:pPr>
              <w:suppressAutoHyphens/>
              <w:overflowPunct/>
              <w:autoSpaceDE/>
              <w:autoSpaceDN/>
              <w:adjustRightInd/>
              <w:jc w:val="center"/>
              <w:textAlignment w:val="auto"/>
              <w:rPr>
                <w:rFonts w:ascii="Times New Roman" w:hAnsi="Times New Roman"/>
                <w:b/>
                <w:color w:val="000000" w:themeColor="text1"/>
                <w:szCs w:val="24"/>
              </w:rPr>
            </w:pPr>
            <w:r w:rsidRPr="001F05E6">
              <w:rPr>
                <w:rFonts w:ascii="Times New Roman" w:hAnsi="Times New Roman"/>
                <w:b/>
                <w:color w:val="000000" w:themeColor="text1"/>
                <w:szCs w:val="24"/>
              </w:rPr>
              <w:t>NC</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50ECC2C7" w14:textId="77777777" w:rsidR="005F6553" w:rsidRPr="001F05E6" w:rsidRDefault="005F6553" w:rsidP="00DC6259">
            <w:pPr>
              <w:suppressAutoHyphens/>
              <w:overflowPunct/>
              <w:autoSpaceDE/>
              <w:autoSpaceDN/>
              <w:adjustRightInd/>
              <w:jc w:val="center"/>
              <w:textAlignment w:val="auto"/>
              <w:rPr>
                <w:rFonts w:ascii="Times New Roman" w:hAnsi="Times New Roman"/>
                <w:b/>
                <w:color w:val="000000" w:themeColor="text1"/>
                <w:szCs w:val="24"/>
              </w:rPr>
            </w:pPr>
            <w:r w:rsidRPr="001F05E6">
              <w:rPr>
                <w:rFonts w:ascii="Times New Roman" w:hAnsi="Times New Roman"/>
                <w:b/>
                <w:color w:val="000000" w:themeColor="text1"/>
                <w:szCs w:val="24"/>
              </w:rPr>
              <w:t>CC</w:t>
            </w:r>
          </w:p>
        </w:tc>
        <w:tc>
          <w:tcPr>
            <w:tcW w:w="626" w:type="pct"/>
            <w:tcBorders>
              <w:top w:val="single" w:sz="4" w:space="0" w:color="auto"/>
              <w:left w:val="single" w:sz="4" w:space="0" w:color="auto"/>
              <w:bottom w:val="single" w:sz="4" w:space="0" w:color="auto"/>
              <w:right w:val="single" w:sz="4" w:space="0" w:color="auto"/>
            </w:tcBorders>
            <w:vAlign w:val="center"/>
          </w:tcPr>
          <w:p w14:paraId="25F9266F" w14:textId="77777777" w:rsidR="005F6553" w:rsidRPr="001F05E6" w:rsidRDefault="005F6553" w:rsidP="00DC6259">
            <w:pPr>
              <w:suppressAutoHyphens/>
              <w:overflowPunct/>
              <w:autoSpaceDE/>
              <w:autoSpaceDN/>
              <w:adjustRightInd/>
              <w:jc w:val="center"/>
              <w:textAlignment w:val="auto"/>
              <w:rPr>
                <w:rFonts w:ascii="Times New Roman" w:hAnsi="Times New Roman"/>
                <w:b/>
                <w:color w:val="000000" w:themeColor="text1"/>
                <w:szCs w:val="24"/>
              </w:rPr>
            </w:pPr>
            <w:r w:rsidRPr="001F05E6">
              <w:rPr>
                <w:rFonts w:ascii="Times New Roman" w:hAnsi="Times New Roman"/>
                <w:b/>
                <w:color w:val="000000" w:themeColor="text1"/>
                <w:szCs w:val="24"/>
              </w:rPr>
              <w:t>GC</w:t>
            </w:r>
          </w:p>
        </w:tc>
        <w:tc>
          <w:tcPr>
            <w:tcW w:w="627" w:type="pct"/>
            <w:tcBorders>
              <w:top w:val="single" w:sz="4" w:space="0" w:color="auto"/>
              <w:left w:val="single" w:sz="4" w:space="0" w:color="auto"/>
              <w:bottom w:val="single" w:sz="4" w:space="0" w:color="auto"/>
              <w:right w:val="single" w:sz="4" w:space="0" w:color="auto"/>
            </w:tcBorders>
            <w:vAlign w:val="center"/>
          </w:tcPr>
          <w:p w14:paraId="62443781" w14:textId="77777777" w:rsidR="005F6553" w:rsidRPr="001F05E6" w:rsidRDefault="005F6553" w:rsidP="00DC6259">
            <w:pPr>
              <w:suppressAutoHyphens/>
              <w:overflowPunct/>
              <w:autoSpaceDE/>
              <w:autoSpaceDN/>
              <w:adjustRightInd/>
              <w:jc w:val="center"/>
              <w:textAlignment w:val="auto"/>
              <w:rPr>
                <w:rFonts w:ascii="Times New Roman" w:hAnsi="Times New Roman"/>
                <w:b/>
                <w:color w:val="000000" w:themeColor="text1"/>
                <w:szCs w:val="24"/>
              </w:rPr>
            </w:pPr>
            <w:r w:rsidRPr="001F05E6">
              <w:rPr>
                <w:rFonts w:ascii="Times New Roman" w:hAnsi="Times New Roman"/>
                <w:b/>
                <w:color w:val="000000" w:themeColor="text1"/>
                <w:szCs w:val="24"/>
              </w:rPr>
              <w:t>R3</w:t>
            </w:r>
          </w:p>
        </w:tc>
      </w:tr>
      <w:tr w:rsidR="001F05E6" w:rsidRPr="001F05E6" w14:paraId="7ED77BEE" w14:textId="77777777" w:rsidTr="00FE1714">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D0CCB13" w14:textId="77777777" w:rsidR="005F6553" w:rsidRPr="001F05E6" w:rsidRDefault="005F6553" w:rsidP="00DC6259">
            <w:pPr>
              <w:suppressAutoHyphens/>
              <w:overflowPunct/>
              <w:autoSpaceDE/>
              <w:autoSpaceDN/>
              <w:adjustRightInd/>
              <w:textAlignment w:val="auto"/>
              <w:rPr>
                <w:rFonts w:ascii="Times New Roman" w:hAnsi="Times New Roman"/>
                <w:b/>
                <w:color w:val="000000" w:themeColor="text1"/>
                <w:szCs w:val="24"/>
              </w:rPr>
            </w:pPr>
            <w:r w:rsidRPr="001F05E6">
              <w:rPr>
                <w:rFonts w:ascii="Times New Roman" w:hAnsi="Times New Roman"/>
                <w:b/>
                <w:color w:val="000000" w:themeColor="text1"/>
                <w:szCs w:val="24"/>
              </w:rPr>
              <w:t>AGRICULTURAL AND OPEN SPACE USE TYPES</w:t>
            </w:r>
          </w:p>
        </w:tc>
      </w:tr>
      <w:tr w:rsidR="001F05E6" w:rsidRPr="001F05E6" w14:paraId="7BD68758" w14:textId="77777777" w:rsidTr="00FE1714">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A461C" w14:textId="77777777" w:rsidR="00C1799B" w:rsidRPr="001F05E6" w:rsidRDefault="00C1799B" w:rsidP="00DC6259">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Animal Keeping</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4206256" w14:textId="77777777" w:rsidR="00C1799B" w:rsidRPr="001F05E6" w:rsidRDefault="00C1799B" w:rsidP="00DC6259">
            <w:pPr>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9693FA2" w14:textId="77777777" w:rsidR="00C1799B" w:rsidRPr="001F05E6" w:rsidRDefault="00C1799B" w:rsidP="00DC6259">
            <w:pPr>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25BADAC8" w14:textId="77777777" w:rsidR="00C1799B" w:rsidRPr="001F05E6" w:rsidRDefault="00C1799B" w:rsidP="00DC6259">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0C67F597" w14:textId="77777777" w:rsidR="00C1799B" w:rsidRPr="001F05E6" w:rsidRDefault="00C1799B" w:rsidP="00DC6259">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0B45478C" w14:textId="77777777" w:rsidR="00C1799B" w:rsidRPr="001F05E6" w:rsidRDefault="00C1799B" w:rsidP="00DC6259">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4674165B" w14:textId="77777777" w:rsidTr="00FE1714">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tcPr>
          <w:p w14:paraId="701331BA" w14:textId="77777777" w:rsidR="00C1799B" w:rsidRPr="001F05E6" w:rsidRDefault="00C1799B" w:rsidP="00DC6259">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Resource Protection and Restoration</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B67A907" w14:textId="77777777" w:rsidR="00C1799B" w:rsidRPr="001F05E6" w:rsidRDefault="00C1799B" w:rsidP="00DC6259">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2CC4025" w14:textId="77777777" w:rsidR="00C1799B" w:rsidRPr="001F05E6" w:rsidRDefault="00C1799B" w:rsidP="00DC6259">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30C593AC" w14:textId="77777777" w:rsidR="00C1799B" w:rsidRPr="001F05E6" w:rsidRDefault="00C1799B" w:rsidP="00DC6259">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26BF0B39" w14:textId="77777777" w:rsidR="00C1799B" w:rsidRPr="001F05E6" w:rsidRDefault="00C1799B" w:rsidP="00DC6259">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0A1E461A" w14:textId="77777777" w:rsidR="00C1799B" w:rsidRPr="001F05E6" w:rsidRDefault="00C1799B" w:rsidP="00DC6259">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1ED5904C" w14:textId="77777777" w:rsidTr="00FE1714">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8A82C3" w14:textId="77777777" w:rsidR="00C1799B" w:rsidRPr="001F05E6" w:rsidRDefault="00C1799B" w:rsidP="00DC6259">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Resource Related Recreation</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2C76DA6" w14:textId="77777777" w:rsidR="00C1799B" w:rsidRPr="001F05E6" w:rsidRDefault="00C1799B" w:rsidP="00DC6259">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7C6480E" w14:textId="77777777" w:rsidR="00C1799B" w:rsidRPr="001F05E6" w:rsidRDefault="00C1799B" w:rsidP="00DC6259">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1CC71742" w14:textId="77777777" w:rsidR="00C1799B" w:rsidRPr="001F05E6" w:rsidRDefault="00C1799B" w:rsidP="00DC6259">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1CD3EE1C" w14:textId="77777777" w:rsidR="00C1799B" w:rsidRPr="001F05E6" w:rsidRDefault="00C1799B" w:rsidP="00DC6259">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09626551" w14:textId="77777777" w:rsidR="00C1799B" w:rsidRPr="001F05E6" w:rsidRDefault="00C1799B" w:rsidP="00DC6259">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57F92000" w14:textId="77777777" w:rsidTr="007A178E">
        <w:trPr>
          <w:cantSplit/>
        </w:trPr>
        <w:tc>
          <w:tcPr>
            <w:tcW w:w="1"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20D6C1C" w14:textId="77777777" w:rsidR="00496E77" w:rsidRPr="001F05E6" w:rsidRDefault="00496E77" w:rsidP="00DC6259">
            <w:pPr>
              <w:suppressAutoHyphens/>
              <w:overflowPunct/>
              <w:autoSpaceDE/>
              <w:autoSpaceDN/>
              <w:adjustRightInd/>
              <w:textAlignment w:val="auto"/>
              <w:rPr>
                <w:rFonts w:ascii="Times New Roman" w:hAnsi="Times New Roman"/>
                <w:b/>
                <w:color w:val="000000" w:themeColor="text1"/>
                <w:szCs w:val="24"/>
              </w:rPr>
            </w:pPr>
            <w:r w:rsidRPr="001F05E6">
              <w:rPr>
                <w:rFonts w:ascii="Times New Roman" w:hAnsi="Times New Roman"/>
                <w:b/>
                <w:color w:val="000000" w:themeColor="text1"/>
                <w:szCs w:val="24"/>
              </w:rPr>
              <w:t>CIVIC USE TYPES</w:t>
            </w:r>
          </w:p>
        </w:tc>
      </w:tr>
      <w:tr w:rsidR="001F05E6" w:rsidRPr="001F05E6" w14:paraId="3B0E69DD"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D71D4"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Community Assembly</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514839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F0A27AD"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73A10B89"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044471F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50D5F46A"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r>
      <w:tr w:rsidR="001F05E6" w:rsidRPr="001F05E6" w14:paraId="28B00898"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001795"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Community Services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5956FDE"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0F16F1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793F9E3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18A5B4A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2810D45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r>
      <w:tr w:rsidR="001F05E6" w:rsidRPr="001F05E6" w14:paraId="2203E5E3"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467F05"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Essential Services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F83A77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8BBCF4E"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780CA5B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183E818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30FAD681"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r>
      <w:tr w:rsidR="001F05E6" w:rsidRPr="001F05E6" w14:paraId="5BEEA626" w14:textId="77777777" w:rsidTr="00FE1714">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A96F2D6" w14:textId="77777777" w:rsidR="005F6553" w:rsidRPr="001F05E6" w:rsidRDefault="005F6553" w:rsidP="00DC6259">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Hospital Services</w:t>
            </w:r>
          </w:p>
        </w:tc>
      </w:tr>
      <w:tr w:rsidR="001F05E6" w:rsidRPr="001F05E6" w14:paraId="297A6982"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68F8A9" w14:textId="77777777" w:rsidR="00E73AB3" w:rsidRPr="001F05E6" w:rsidRDefault="00E73AB3" w:rsidP="00E73AB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General Hospital Services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F186B12"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6D07F29"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57AB17D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6" w:type="pct"/>
            <w:tcBorders>
              <w:top w:val="single" w:sz="4" w:space="0" w:color="auto"/>
              <w:left w:val="single" w:sz="4" w:space="0" w:color="auto"/>
              <w:bottom w:val="single" w:sz="4" w:space="0" w:color="auto"/>
              <w:right w:val="single" w:sz="4" w:space="0" w:color="auto"/>
            </w:tcBorders>
            <w:vAlign w:val="center"/>
          </w:tcPr>
          <w:p w14:paraId="59BE8C0A"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CUP</w:t>
            </w:r>
          </w:p>
        </w:tc>
        <w:tc>
          <w:tcPr>
            <w:tcW w:w="627" w:type="pct"/>
            <w:tcBorders>
              <w:top w:val="single" w:sz="4" w:space="0" w:color="auto"/>
              <w:left w:val="single" w:sz="4" w:space="0" w:color="auto"/>
              <w:bottom w:val="single" w:sz="4" w:space="0" w:color="auto"/>
              <w:right w:val="single" w:sz="4" w:space="0" w:color="auto"/>
            </w:tcBorders>
            <w:vAlign w:val="center"/>
          </w:tcPr>
          <w:p w14:paraId="7E0F3BEA"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77FFB022"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2E7079" w14:textId="77777777" w:rsidR="00E73AB3" w:rsidRPr="001F05E6" w:rsidRDefault="00E73AB3" w:rsidP="00E73AB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Psychiatric Hospital Services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89DC06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6EAFF3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204DCBF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6" w:type="pct"/>
            <w:tcBorders>
              <w:top w:val="single" w:sz="4" w:space="0" w:color="auto"/>
              <w:left w:val="single" w:sz="4" w:space="0" w:color="auto"/>
              <w:bottom w:val="single" w:sz="4" w:space="0" w:color="auto"/>
              <w:right w:val="single" w:sz="4" w:space="0" w:color="auto"/>
            </w:tcBorders>
            <w:vAlign w:val="center"/>
          </w:tcPr>
          <w:p w14:paraId="63971E5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7" w:type="pct"/>
            <w:tcBorders>
              <w:top w:val="single" w:sz="4" w:space="0" w:color="auto"/>
              <w:left w:val="single" w:sz="4" w:space="0" w:color="auto"/>
              <w:bottom w:val="single" w:sz="4" w:space="0" w:color="auto"/>
              <w:right w:val="single" w:sz="4" w:space="0" w:color="auto"/>
            </w:tcBorders>
            <w:vAlign w:val="center"/>
          </w:tcPr>
          <w:p w14:paraId="3773FEB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6EBF4944"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14F9A5"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Libraries and Museums, Private</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AB9FAFE"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BDECA1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2CFCFE0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00AA024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152605F5"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47E3A682"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6AA310"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Public Parking Services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4FE6785"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ED6107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6542731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4145BBE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2B466D81"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218EFFA4" w14:textId="77777777" w:rsidTr="00FE1714">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377AF5C" w14:textId="77777777" w:rsidR="005F6553" w:rsidRPr="001F05E6" w:rsidRDefault="005F6553" w:rsidP="00DC6259">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Schools</w:t>
            </w:r>
          </w:p>
        </w:tc>
      </w:tr>
      <w:tr w:rsidR="001F05E6" w:rsidRPr="001F05E6" w14:paraId="694DC0D4"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F1F84B" w14:textId="77777777" w:rsidR="00E73AB3" w:rsidRPr="001F05E6" w:rsidRDefault="00E73AB3" w:rsidP="00E73AB3">
            <w:pPr>
              <w:suppressAutoHyphens/>
              <w:overflowPunct/>
              <w:autoSpaceDE/>
              <w:autoSpaceDN/>
              <w:adjustRightInd/>
              <w:ind w:firstLine="240"/>
              <w:textAlignment w:val="auto"/>
              <w:rPr>
                <w:rFonts w:ascii="Times New Roman" w:hAnsi="Times New Roman"/>
                <w:color w:val="000000" w:themeColor="text1"/>
                <w:szCs w:val="24"/>
              </w:rPr>
            </w:pPr>
            <w:r w:rsidRPr="001F05E6">
              <w:rPr>
                <w:rFonts w:ascii="Times New Roman" w:hAnsi="Times New Roman"/>
                <w:color w:val="000000" w:themeColor="text1"/>
                <w:szCs w:val="24"/>
              </w:rPr>
              <w:t>College and University</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ECF143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A</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9463F1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76EF4465"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541FDE3C"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659D9443"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63A6B715"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EB73D5" w14:textId="77777777" w:rsidR="00E73AB3" w:rsidRPr="001F05E6" w:rsidRDefault="00E73AB3" w:rsidP="00E73AB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Public/Private Elementary and Secondary</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1C7A50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312873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48D9E6BA"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6" w:type="pct"/>
            <w:tcBorders>
              <w:top w:val="single" w:sz="4" w:space="0" w:color="auto"/>
              <w:left w:val="single" w:sz="4" w:space="0" w:color="auto"/>
              <w:bottom w:val="single" w:sz="4" w:space="0" w:color="auto"/>
              <w:right w:val="single" w:sz="4" w:space="0" w:color="auto"/>
            </w:tcBorders>
            <w:vAlign w:val="center"/>
          </w:tcPr>
          <w:p w14:paraId="6A754BAE"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7" w:type="pct"/>
            <w:tcBorders>
              <w:top w:val="single" w:sz="4" w:space="0" w:color="auto"/>
              <w:left w:val="single" w:sz="4" w:space="0" w:color="auto"/>
              <w:bottom w:val="single" w:sz="4" w:space="0" w:color="auto"/>
              <w:right w:val="single" w:sz="4" w:space="0" w:color="auto"/>
            </w:tcBorders>
            <w:vAlign w:val="center"/>
          </w:tcPr>
          <w:p w14:paraId="30E53172"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r>
      <w:tr w:rsidR="001F05E6" w:rsidRPr="001F05E6" w14:paraId="2D3ECE74" w14:textId="77777777" w:rsidTr="00FE1714">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DCA8436" w14:textId="77777777" w:rsidR="005F6553" w:rsidRPr="001F05E6" w:rsidRDefault="005F6553" w:rsidP="00DC6259">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Social Services</w:t>
            </w:r>
          </w:p>
        </w:tc>
      </w:tr>
      <w:tr w:rsidR="001F05E6" w:rsidRPr="001F05E6" w14:paraId="700E33E8"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8312E1" w14:textId="77777777" w:rsidR="00E73AB3" w:rsidRPr="001F05E6" w:rsidRDefault="00E73AB3" w:rsidP="00E73AB3">
            <w:pPr>
              <w:suppressAutoHyphens/>
              <w:overflowPunct/>
              <w:autoSpaceDE/>
              <w:autoSpaceDN/>
              <w:adjustRightInd/>
              <w:ind w:firstLine="312"/>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Emergency Shelter </w:t>
            </w:r>
            <w:r w:rsidRPr="001F05E6">
              <w:rPr>
                <w:rFonts w:ascii="Times New Roman" w:hAnsi="Times New Roman"/>
                <w:color w:val="000000" w:themeColor="text1"/>
                <w:szCs w:val="24"/>
                <w:vertAlign w:val="superscript"/>
              </w:rPr>
              <w:t>(1)</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8781A4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295F0A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4D3D6FE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48FC120C"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7" w:type="pct"/>
            <w:tcBorders>
              <w:top w:val="single" w:sz="4" w:space="0" w:color="auto"/>
              <w:left w:val="single" w:sz="4" w:space="0" w:color="auto"/>
              <w:bottom w:val="single" w:sz="4" w:space="0" w:color="auto"/>
              <w:right w:val="single" w:sz="4" w:space="0" w:color="auto"/>
            </w:tcBorders>
            <w:vAlign w:val="center"/>
          </w:tcPr>
          <w:p w14:paraId="094D2842"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6C18E422"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EA3381" w14:textId="77777777" w:rsidR="00E73AB3" w:rsidRPr="001F05E6" w:rsidRDefault="00E73AB3" w:rsidP="00E73AB3">
            <w:pPr>
              <w:suppressAutoHyphens/>
              <w:overflowPunct/>
              <w:autoSpaceDE/>
              <w:autoSpaceDN/>
              <w:adjustRightInd/>
              <w:ind w:firstLine="312"/>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Food Distribution </w:t>
            </w:r>
            <w:r w:rsidRPr="001F05E6">
              <w:rPr>
                <w:rFonts w:ascii="Times New Roman" w:hAnsi="Times New Roman"/>
                <w:color w:val="000000" w:themeColor="text1"/>
                <w:szCs w:val="24"/>
                <w:vertAlign w:val="superscript"/>
              </w:rPr>
              <w:t>(2)</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2C6CF2E"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006E02A"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52D29DE6"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7500571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A/CUP</w:t>
            </w:r>
          </w:p>
        </w:tc>
        <w:tc>
          <w:tcPr>
            <w:tcW w:w="627" w:type="pct"/>
            <w:tcBorders>
              <w:top w:val="single" w:sz="4" w:space="0" w:color="auto"/>
              <w:left w:val="single" w:sz="4" w:space="0" w:color="auto"/>
              <w:bottom w:val="single" w:sz="4" w:space="0" w:color="auto"/>
              <w:right w:val="single" w:sz="4" w:space="0" w:color="auto"/>
            </w:tcBorders>
            <w:vAlign w:val="center"/>
          </w:tcPr>
          <w:p w14:paraId="291A2C0E"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33CACB24"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F4DE65" w14:textId="77777777" w:rsidR="00E73AB3" w:rsidRPr="001F05E6" w:rsidRDefault="00E73AB3" w:rsidP="00E73AB3">
            <w:pPr>
              <w:suppressAutoHyphens/>
              <w:overflowPunct/>
              <w:autoSpaceDE/>
              <w:autoSpaceDN/>
              <w:adjustRightInd/>
              <w:ind w:firstLine="312"/>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Food Service </w:t>
            </w:r>
            <w:r w:rsidRPr="001F05E6">
              <w:rPr>
                <w:rFonts w:ascii="Times New Roman" w:hAnsi="Times New Roman"/>
                <w:color w:val="000000" w:themeColor="text1"/>
                <w:szCs w:val="24"/>
                <w:vertAlign w:val="superscript"/>
              </w:rPr>
              <w:t>(3)</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A048DD9"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BC2B0C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170467FC"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1F15F009"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A/CUP</w:t>
            </w:r>
          </w:p>
        </w:tc>
        <w:tc>
          <w:tcPr>
            <w:tcW w:w="627" w:type="pct"/>
            <w:tcBorders>
              <w:top w:val="single" w:sz="4" w:space="0" w:color="auto"/>
              <w:left w:val="single" w:sz="4" w:space="0" w:color="auto"/>
              <w:bottom w:val="single" w:sz="4" w:space="0" w:color="auto"/>
              <w:right w:val="single" w:sz="4" w:space="0" w:color="auto"/>
            </w:tcBorders>
            <w:vAlign w:val="center"/>
          </w:tcPr>
          <w:p w14:paraId="27A659A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7A5F9198" w14:textId="77777777" w:rsidTr="00FE1714">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5DFEBA3" w14:textId="77777777" w:rsidR="005F6553" w:rsidRPr="001F05E6" w:rsidRDefault="005F6553" w:rsidP="001916CF">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Power Generating Facilities </w:t>
            </w:r>
            <w:r w:rsidRPr="001F05E6">
              <w:rPr>
                <w:rFonts w:ascii="Times New Roman" w:hAnsi="Times New Roman"/>
                <w:color w:val="000000" w:themeColor="text1"/>
                <w:szCs w:val="24"/>
                <w:vertAlign w:val="superscript"/>
              </w:rPr>
              <w:t>(</w:t>
            </w:r>
            <w:r w:rsidR="001916CF" w:rsidRPr="001F05E6">
              <w:rPr>
                <w:rFonts w:ascii="Times New Roman" w:hAnsi="Times New Roman"/>
                <w:color w:val="000000" w:themeColor="text1"/>
                <w:szCs w:val="24"/>
                <w:vertAlign w:val="superscript"/>
              </w:rPr>
              <w:t>4</w:t>
            </w:r>
            <w:r w:rsidRPr="001F05E6">
              <w:rPr>
                <w:rFonts w:ascii="Times New Roman" w:hAnsi="Times New Roman"/>
                <w:color w:val="000000" w:themeColor="text1"/>
                <w:szCs w:val="24"/>
                <w:vertAlign w:val="superscript"/>
              </w:rPr>
              <w:t>)</w:t>
            </w:r>
          </w:p>
        </w:tc>
      </w:tr>
      <w:tr w:rsidR="001F05E6" w:rsidRPr="001F05E6" w14:paraId="57FF4337"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17C10" w14:textId="77777777" w:rsidR="00E73AB3" w:rsidRPr="001F05E6" w:rsidRDefault="00E73AB3" w:rsidP="00E73AB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Emergency</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9E157C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A</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4F1C263"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A</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79BB404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A</w:t>
            </w:r>
          </w:p>
        </w:tc>
        <w:tc>
          <w:tcPr>
            <w:tcW w:w="626" w:type="pct"/>
            <w:tcBorders>
              <w:top w:val="single" w:sz="4" w:space="0" w:color="auto"/>
              <w:left w:val="single" w:sz="4" w:space="0" w:color="auto"/>
              <w:bottom w:val="single" w:sz="4" w:space="0" w:color="auto"/>
              <w:right w:val="single" w:sz="4" w:space="0" w:color="auto"/>
            </w:tcBorders>
            <w:vAlign w:val="center"/>
          </w:tcPr>
          <w:p w14:paraId="1F9DEECA"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A</w:t>
            </w:r>
          </w:p>
        </w:tc>
        <w:tc>
          <w:tcPr>
            <w:tcW w:w="627" w:type="pct"/>
            <w:tcBorders>
              <w:top w:val="single" w:sz="4" w:space="0" w:color="auto"/>
              <w:left w:val="single" w:sz="4" w:space="0" w:color="auto"/>
              <w:bottom w:val="single" w:sz="4" w:space="0" w:color="auto"/>
              <w:right w:val="single" w:sz="4" w:space="0" w:color="auto"/>
            </w:tcBorders>
            <w:vAlign w:val="center"/>
          </w:tcPr>
          <w:p w14:paraId="08DE6CC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r>
      <w:tr w:rsidR="001F05E6" w:rsidRPr="001F05E6" w14:paraId="33CAFA72"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C26EAB" w14:textId="77777777" w:rsidR="00E73AB3" w:rsidRPr="001F05E6" w:rsidRDefault="00E73AB3" w:rsidP="00E73AB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Supplemental/Individual Use</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C1C8039"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C6FC5F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370AD54C"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6" w:type="pct"/>
            <w:tcBorders>
              <w:top w:val="single" w:sz="4" w:space="0" w:color="auto"/>
              <w:left w:val="single" w:sz="4" w:space="0" w:color="auto"/>
              <w:bottom w:val="single" w:sz="4" w:space="0" w:color="auto"/>
              <w:right w:val="single" w:sz="4" w:space="0" w:color="auto"/>
            </w:tcBorders>
            <w:vAlign w:val="center"/>
          </w:tcPr>
          <w:p w14:paraId="35A5976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7" w:type="pct"/>
            <w:tcBorders>
              <w:top w:val="single" w:sz="4" w:space="0" w:color="auto"/>
              <w:left w:val="single" w:sz="4" w:space="0" w:color="auto"/>
              <w:bottom w:val="single" w:sz="4" w:space="0" w:color="auto"/>
              <w:right w:val="single" w:sz="4" w:space="0" w:color="auto"/>
            </w:tcBorders>
            <w:vAlign w:val="center"/>
          </w:tcPr>
          <w:p w14:paraId="2CAE3F9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r>
      <w:tr w:rsidR="001F05E6" w:rsidRPr="001F05E6" w14:paraId="39D3502E"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F6B8CA" w14:textId="77777777" w:rsidR="00E73AB3" w:rsidRPr="001F05E6" w:rsidRDefault="00E73AB3" w:rsidP="00E73AB3">
            <w:pPr>
              <w:suppressAutoHyphens/>
              <w:overflowPunct/>
              <w:autoSpaceDE/>
              <w:autoSpaceDN/>
              <w:adjustRightInd/>
              <w:ind w:firstLine="312"/>
              <w:textAlignment w:val="auto"/>
              <w:rPr>
                <w:rFonts w:ascii="Times New Roman" w:hAnsi="Times New Roman"/>
                <w:color w:val="000000" w:themeColor="text1"/>
                <w:szCs w:val="24"/>
              </w:rPr>
            </w:pPr>
            <w:r w:rsidRPr="001F05E6">
              <w:rPr>
                <w:rFonts w:ascii="Times New Roman" w:hAnsi="Times New Roman"/>
                <w:color w:val="000000" w:themeColor="text1"/>
                <w:szCs w:val="24"/>
              </w:rPr>
              <w:t>Passive Power</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01BDAE5"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7A98843"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3DDD62F5"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712A2B2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79C5F19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r>
      <w:tr w:rsidR="001F05E6" w:rsidRPr="001F05E6" w14:paraId="7911422B" w14:textId="77777777" w:rsidTr="00FE1714">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AB7D271" w14:textId="77777777" w:rsidR="005F6553" w:rsidRPr="001F05E6" w:rsidRDefault="005F6553" w:rsidP="00DC6259">
            <w:pPr>
              <w:suppressAutoHyphens/>
              <w:overflowPunct/>
              <w:autoSpaceDE/>
              <w:autoSpaceDN/>
              <w:adjustRightInd/>
              <w:textAlignment w:val="auto"/>
              <w:rPr>
                <w:rFonts w:ascii="Times New Roman" w:hAnsi="Times New Roman"/>
                <w:b/>
                <w:color w:val="000000" w:themeColor="text1"/>
                <w:szCs w:val="24"/>
              </w:rPr>
            </w:pPr>
            <w:r w:rsidRPr="001F05E6">
              <w:rPr>
                <w:rFonts w:ascii="Times New Roman" w:hAnsi="Times New Roman"/>
                <w:b/>
                <w:color w:val="000000" w:themeColor="text1"/>
                <w:szCs w:val="24"/>
              </w:rPr>
              <w:t>RESIDENTIAL USE TYPES</w:t>
            </w:r>
          </w:p>
        </w:tc>
      </w:tr>
      <w:tr w:rsidR="001F05E6" w:rsidRPr="001F05E6" w14:paraId="455E13CD"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24550C"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Accessory Dwelling Units </w:t>
            </w:r>
            <w:r w:rsidRPr="001F05E6">
              <w:rPr>
                <w:rFonts w:ascii="Times New Roman" w:hAnsi="Times New Roman"/>
                <w:color w:val="000000" w:themeColor="text1"/>
                <w:szCs w:val="24"/>
                <w:vertAlign w:val="superscript"/>
              </w:rPr>
              <w:t>(5)</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ADF76B6"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9DA1DA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4FB05AF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3B9ECAFD"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55DE1F2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r>
      <w:tr w:rsidR="001F05E6" w:rsidRPr="001F05E6" w14:paraId="3AF857BF"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A8A3F"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Caretaker/Employee Housing</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C066683"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C9757F9"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0516E7FE"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5ACEAA8D"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4571D4AA"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P</w:t>
            </w:r>
          </w:p>
        </w:tc>
      </w:tr>
      <w:tr w:rsidR="001F05E6" w:rsidRPr="001F05E6" w14:paraId="36F6EDCE"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tcPr>
          <w:p w14:paraId="644B19FE"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Community Care Facilities, Small</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0311CC9"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72A19FE"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5534105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4963EF7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19E6668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r>
      <w:tr w:rsidR="001F05E6" w:rsidRPr="001F05E6" w14:paraId="73064012"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tcPr>
          <w:p w14:paraId="3A0DBF3E"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Community Care Facilities, Large</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C6E8B5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7E4259A"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06836A1A"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6" w:type="pct"/>
            <w:tcBorders>
              <w:top w:val="single" w:sz="4" w:space="0" w:color="auto"/>
              <w:left w:val="single" w:sz="4" w:space="0" w:color="auto"/>
              <w:bottom w:val="single" w:sz="4" w:space="0" w:color="auto"/>
              <w:right w:val="single" w:sz="4" w:space="0" w:color="auto"/>
            </w:tcBorders>
            <w:vAlign w:val="center"/>
          </w:tcPr>
          <w:p w14:paraId="7A8A234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7" w:type="pct"/>
            <w:tcBorders>
              <w:top w:val="single" w:sz="4" w:space="0" w:color="auto"/>
              <w:left w:val="single" w:sz="4" w:space="0" w:color="auto"/>
              <w:bottom w:val="single" w:sz="4" w:space="0" w:color="auto"/>
              <w:right w:val="single" w:sz="4" w:space="0" w:color="auto"/>
            </w:tcBorders>
            <w:vAlign w:val="center"/>
          </w:tcPr>
          <w:p w14:paraId="207992ED"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r>
      <w:tr w:rsidR="001F05E6" w:rsidRPr="001F05E6" w14:paraId="72544AA0" w14:textId="77777777" w:rsidTr="00FE1714">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1D4F8A9" w14:textId="77777777" w:rsidR="005F6553" w:rsidRPr="001F05E6" w:rsidRDefault="005F6553" w:rsidP="001916CF">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Dwelling </w:t>
            </w:r>
            <w:r w:rsidRPr="001F05E6">
              <w:rPr>
                <w:rFonts w:ascii="Times New Roman" w:hAnsi="Times New Roman"/>
                <w:color w:val="000000" w:themeColor="text1"/>
                <w:szCs w:val="24"/>
                <w:vertAlign w:val="superscript"/>
              </w:rPr>
              <w:t>(</w:t>
            </w:r>
            <w:r w:rsidR="001916CF" w:rsidRPr="001F05E6">
              <w:rPr>
                <w:rFonts w:ascii="Times New Roman" w:hAnsi="Times New Roman"/>
                <w:color w:val="000000" w:themeColor="text1"/>
                <w:szCs w:val="24"/>
                <w:vertAlign w:val="superscript"/>
              </w:rPr>
              <w:t>6</w:t>
            </w:r>
            <w:r w:rsidRPr="001F05E6">
              <w:rPr>
                <w:rFonts w:ascii="Times New Roman" w:hAnsi="Times New Roman"/>
                <w:color w:val="000000" w:themeColor="text1"/>
                <w:szCs w:val="24"/>
                <w:vertAlign w:val="superscript"/>
              </w:rPr>
              <w:t>)</w:t>
            </w:r>
          </w:p>
        </w:tc>
      </w:tr>
      <w:tr w:rsidR="001F05E6" w:rsidRPr="001F05E6" w14:paraId="236C879B"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BFD729" w14:textId="77777777" w:rsidR="00C1799B" w:rsidRPr="001F05E6" w:rsidRDefault="00C1799B" w:rsidP="001916CF">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lastRenderedPageBreak/>
              <w:t xml:space="preserve">Multi-Family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8ADFD43" w14:textId="77777777" w:rsidR="00C1799B" w:rsidRPr="001F05E6" w:rsidRDefault="00C1799B" w:rsidP="00DC6259">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35D9C41D" w14:textId="77777777" w:rsidR="00C1799B" w:rsidRPr="001F05E6" w:rsidRDefault="00C1799B" w:rsidP="00DC6259">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7E455F07" w14:textId="77777777" w:rsidR="00C1799B" w:rsidRPr="001F05E6" w:rsidRDefault="00C1799B" w:rsidP="00DC6259">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465B8F39" w14:textId="77777777" w:rsidR="00C1799B" w:rsidRPr="001F05E6" w:rsidRDefault="0098448C" w:rsidP="001916CF">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27" w:type="pct"/>
            <w:tcBorders>
              <w:top w:val="single" w:sz="4" w:space="0" w:color="auto"/>
              <w:left w:val="single" w:sz="4" w:space="0" w:color="auto"/>
              <w:bottom w:val="single" w:sz="4" w:space="0" w:color="auto"/>
              <w:right w:val="single" w:sz="4" w:space="0" w:color="auto"/>
            </w:tcBorders>
            <w:vAlign w:val="center"/>
          </w:tcPr>
          <w:p w14:paraId="419244F7" w14:textId="77777777" w:rsidR="00C1799B" w:rsidRPr="001F05E6" w:rsidRDefault="00C1799B" w:rsidP="00DC6259">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6034EF92"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9B10EA" w14:textId="77777777" w:rsidR="00C1799B" w:rsidRPr="001F05E6" w:rsidRDefault="00C1799B" w:rsidP="00DC6259">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Single-Family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8E49F0C" w14:textId="77777777" w:rsidR="00C1799B" w:rsidRPr="001F05E6" w:rsidRDefault="00C1799B" w:rsidP="00DC6259">
            <w:pPr>
              <w:jc w:val="center"/>
              <w:rPr>
                <w:rFonts w:ascii="Times New Roman" w:eastAsia="Arial" w:hAnsi="Times New Roman"/>
                <w:color w:val="000000" w:themeColor="text1"/>
                <w:szCs w:val="24"/>
                <w:vertAlign w:val="superscript"/>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5B6787B" w14:textId="77777777" w:rsidR="00C1799B" w:rsidRPr="001F05E6" w:rsidRDefault="00C1799B" w:rsidP="0075622A">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P/CUP</w:t>
            </w:r>
            <w:r w:rsidRPr="001F05E6">
              <w:rPr>
                <w:rFonts w:ascii="Times New Roman" w:eastAsia="Arial" w:hAnsi="Times New Roman"/>
                <w:color w:val="000000" w:themeColor="text1"/>
                <w:szCs w:val="24"/>
                <w:vertAlign w:val="superscript"/>
              </w:rPr>
              <w:t xml:space="preserve">  (</w:t>
            </w:r>
            <w:r w:rsidR="0075622A" w:rsidRPr="001F05E6">
              <w:rPr>
                <w:rFonts w:ascii="Times New Roman" w:eastAsia="Arial" w:hAnsi="Times New Roman"/>
                <w:color w:val="000000" w:themeColor="text1"/>
                <w:szCs w:val="24"/>
                <w:vertAlign w:val="superscript"/>
              </w:rPr>
              <w:t>7</w:t>
            </w:r>
            <w:r w:rsidRPr="001F05E6">
              <w:rPr>
                <w:rFonts w:ascii="Times New Roman" w:eastAsia="Arial" w:hAnsi="Times New Roman"/>
                <w:color w:val="000000" w:themeColor="text1"/>
                <w:szCs w:val="24"/>
                <w:vertAlign w:val="superscript"/>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743900E4" w14:textId="77777777" w:rsidR="00C1799B" w:rsidRPr="001F05E6" w:rsidRDefault="00C1799B" w:rsidP="0075622A">
            <w:pPr>
              <w:jc w:val="center"/>
              <w:rPr>
                <w:rFonts w:ascii="Times New Roman" w:hAnsi="Times New Roman"/>
                <w:color w:val="000000" w:themeColor="text1"/>
                <w:szCs w:val="24"/>
              </w:rPr>
            </w:pPr>
            <w:r w:rsidRPr="001F05E6">
              <w:rPr>
                <w:rFonts w:ascii="Times New Roman" w:hAnsi="Times New Roman"/>
                <w:color w:val="000000" w:themeColor="text1"/>
                <w:szCs w:val="24"/>
              </w:rPr>
              <w:t>P/CUP</w:t>
            </w:r>
            <w:r w:rsidRPr="001F05E6">
              <w:rPr>
                <w:rFonts w:ascii="Times New Roman" w:hAnsi="Times New Roman"/>
                <w:color w:val="000000" w:themeColor="text1"/>
                <w:szCs w:val="24"/>
                <w:vertAlign w:val="superscript"/>
              </w:rPr>
              <w:t xml:space="preserve">  (</w:t>
            </w:r>
            <w:r w:rsidR="0075622A" w:rsidRPr="001F05E6">
              <w:rPr>
                <w:rFonts w:ascii="Times New Roman" w:hAnsi="Times New Roman"/>
                <w:color w:val="000000" w:themeColor="text1"/>
                <w:szCs w:val="24"/>
                <w:vertAlign w:val="superscript"/>
              </w:rPr>
              <w:t>7</w:t>
            </w:r>
            <w:r w:rsidRPr="001F05E6">
              <w:rPr>
                <w:rFonts w:ascii="Times New Roman" w:hAnsi="Times New Roman"/>
                <w:color w:val="000000" w:themeColor="text1"/>
                <w:szCs w:val="24"/>
                <w:vertAlign w:val="superscript"/>
              </w:rPr>
              <w:t>)</w:t>
            </w:r>
          </w:p>
        </w:tc>
        <w:tc>
          <w:tcPr>
            <w:tcW w:w="626" w:type="pct"/>
            <w:tcBorders>
              <w:top w:val="single" w:sz="4" w:space="0" w:color="auto"/>
              <w:left w:val="single" w:sz="4" w:space="0" w:color="auto"/>
              <w:bottom w:val="single" w:sz="4" w:space="0" w:color="auto"/>
              <w:right w:val="single" w:sz="4" w:space="0" w:color="auto"/>
            </w:tcBorders>
            <w:vAlign w:val="center"/>
          </w:tcPr>
          <w:p w14:paraId="49E40E8F" w14:textId="77777777" w:rsidR="00C1799B" w:rsidRPr="001F05E6" w:rsidRDefault="0075622A" w:rsidP="0075622A">
            <w:pPr>
              <w:jc w:val="center"/>
              <w:rPr>
                <w:rFonts w:ascii="Times New Roman" w:hAnsi="Times New Roman"/>
                <w:color w:val="000000" w:themeColor="text1"/>
                <w:szCs w:val="24"/>
              </w:rPr>
            </w:pPr>
            <w:r w:rsidRPr="001F05E6">
              <w:rPr>
                <w:rFonts w:ascii="Times New Roman" w:hAnsi="Times New Roman"/>
                <w:color w:val="000000" w:themeColor="text1"/>
                <w:szCs w:val="24"/>
              </w:rPr>
              <w:t>P/</w:t>
            </w:r>
            <w:r w:rsidR="00C1799B" w:rsidRPr="001F05E6">
              <w:rPr>
                <w:rFonts w:ascii="Times New Roman" w:hAnsi="Times New Roman"/>
                <w:color w:val="000000" w:themeColor="text1"/>
                <w:szCs w:val="24"/>
              </w:rPr>
              <w:t>CUP</w:t>
            </w:r>
            <w:r w:rsidRPr="001F05E6">
              <w:rPr>
                <w:rFonts w:ascii="Times New Roman" w:hAnsi="Times New Roman"/>
                <w:color w:val="000000" w:themeColor="text1"/>
                <w:szCs w:val="24"/>
                <w:vertAlign w:val="superscript"/>
              </w:rPr>
              <w:t>(7)</w:t>
            </w:r>
          </w:p>
        </w:tc>
        <w:tc>
          <w:tcPr>
            <w:tcW w:w="627" w:type="pct"/>
            <w:tcBorders>
              <w:top w:val="single" w:sz="4" w:space="0" w:color="auto"/>
              <w:left w:val="single" w:sz="4" w:space="0" w:color="auto"/>
              <w:bottom w:val="single" w:sz="4" w:space="0" w:color="auto"/>
              <w:right w:val="single" w:sz="4" w:space="0" w:color="auto"/>
            </w:tcBorders>
            <w:vAlign w:val="center"/>
          </w:tcPr>
          <w:p w14:paraId="4D0F54CC" w14:textId="77777777" w:rsidR="00C1799B" w:rsidRPr="001F05E6" w:rsidRDefault="00C1799B" w:rsidP="00DC6259">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018578BA"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7AF98" w14:textId="77777777" w:rsidR="00C1799B" w:rsidRPr="001F05E6" w:rsidRDefault="00C1799B" w:rsidP="00DC6259">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Two-Family</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2784837" w14:textId="77777777" w:rsidR="00C1799B" w:rsidRPr="001F05E6" w:rsidRDefault="00C1799B" w:rsidP="00DC6259">
            <w:pPr>
              <w:jc w:val="center"/>
              <w:rPr>
                <w:rFonts w:ascii="Times New Roman" w:eastAsia="Arial" w:hAnsi="Times New Roman"/>
                <w:color w:val="000000" w:themeColor="text1"/>
                <w:szCs w:val="24"/>
                <w:vertAlign w:val="superscript"/>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B773255" w14:textId="77777777" w:rsidR="00C1799B" w:rsidRPr="001F05E6" w:rsidRDefault="00C1799B" w:rsidP="0075622A">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P/CUP</w:t>
            </w:r>
            <w:r w:rsidRPr="001F05E6">
              <w:rPr>
                <w:rFonts w:ascii="Times New Roman" w:eastAsia="Arial" w:hAnsi="Times New Roman"/>
                <w:color w:val="000000" w:themeColor="text1"/>
                <w:szCs w:val="24"/>
                <w:vertAlign w:val="superscript"/>
              </w:rPr>
              <w:t xml:space="preserve">  (</w:t>
            </w:r>
            <w:r w:rsidR="0075622A" w:rsidRPr="001F05E6">
              <w:rPr>
                <w:rFonts w:ascii="Times New Roman" w:eastAsia="Arial" w:hAnsi="Times New Roman"/>
                <w:color w:val="000000" w:themeColor="text1"/>
                <w:szCs w:val="24"/>
                <w:vertAlign w:val="superscript"/>
              </w:rPr>
              <w:t>7</w:t>
            </w:r>
            <w:r w:rsidRPr="001F05E6">
              <w:rPr>
                <w:rFonts w:ascii="Times New Roman" w:eastAsia="Arial" w:hAnsi="Times New Roman"/>
                <w:color w:val="000000" w:themeColor="text1"/>
                <w:szCs w:val="24"/>
                <w:vertAlign w:val="superscript"/>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16D2C43E" w14:textId="77777777" w:rsidR="00C1799B" w:rsidRPr="001F05E6" w:rsidRDefault="00C1799B" w:rsidP="0075622A">
            <w:pPr>
              <w:jc w:val="center"/>
              <w:rPr>
                <w:rFonts w:ascii="Times New Roman" w:hAnsi="Times New Roman"/>
                <w:color w:val="000000" w:themeColor="text1"/>
                <w:szCs w:val="24"/>
              </w:rPr>
            </w:pPr>
            <w:r w:rsidRPr="001F05E6">
              <w:rPr>
                <w:rFonts w:ascii="Times New Roman" w:hAnsi="Times New Roman"/>
                <w:color w:val="000000" w:themeColor="text1"/>
                <w:szCs w:val="24"/>
              </w:rPr>
              <w:t>P/CUP</w:t>
            </w:r>
            <w:r w:rsidRPr="001F05E6">
              <w:rPr>
                <w:rFonts w:ascii="Times New Roman" w:hAnsi="Times New Roman"/>
                <w:color w:val="000000" w:themeColor="text1"/>
                <w:szCs w:val="24"/>
                <w:vertAlign w:val="superscript"/>
              </w:rPr>
              <w:t xml:space="preserve"> (</w:t>
            </w:r>
            <w:r w:rsidR="0075622A" w:rsidRPr="001F05E6">
              <w:rPr>
                <w:rFonts w:ascii="Times New Roman" w:hAnsi="Times New Roman"/>
                <w:color w:val="000000" w:themeColor="text1"/>
                <w:szCs w:val="24"/>
                <w:vertAlign w:val="superscript"/>
              </w:rPr>
              <w:t>7</w:t>
            </w:r>
            <w:r w:rsidRPr="001F05E6">
              <w:rPr>
                <w:rFonts w:ascii="Times New Roman" w:hAnsi="Times New Roman"/>
                <w:color w:val="000000" w:themeColor="text1"/>
                <w:szCs w:val="24"/>
                <w:vertAlign w:val="superscript"/>
              </w:rPr>
              <w:t>)</w:t>
            </w:r>
          </w:p>
        </w:tc>
        <w:tc>
          <w:tcPr>
            <w:tcW w:w="626" w:type="pct"/>
            <w:tcBorders>
              <w:top w:val="single" w:sz="4" w:space="0" w:color="auto"/>
              <w:left w:val="single" w:sz="4" w:space="0" w:color="auto"/>
              <w:bottom w:val="single" w:sz="4" w:space="0" w:color="auto"/>
              <w:right w:val="single" w:sz="4" w:space="0" w:color="auto"/>
            </w:tcBorders>
            <w:vAlign w:val="center"/>
          </w:tcPr>
          <w:p w14:paraId="2EBF3E70" w14:textId="77777777" w:rsidR="00C1799B" w:rsidRPr="001F05E6" w:rsidRDefault="0075622A" w:rsidP="0075622A">
            <w:pPr>
              <w:jc w:val="center"/>
              <w:rPr>
                <w:rFonts w:ascii="Times New Roman" w:hAnsi="Times New Roman"/>
                <w:color w:val="000000" w:themeColor="text1"/>
                <w:szCs w:val="24"/>
              </w:rPr>
            </w:pPr>
            <w:r w:rsidRPr="001F05E6">
              <w:rPr>
                <w:rFonts w:ascii="Times New Roman" w:hAnsi="Times New Roman"/>
                <w:color w:val="000000" w:themeColor="text1"/>
                <w:szCs w:val="24"/>
              </w:rPr>
              <w:t>P/</w:t>
            </w:r>
            <w:r w:rsidR="00C1799B" w:rsidRPr="001F05E6">
              <w:rPr>
                <w:rFonts w:ascii="Times New Roman" w:hAnsi="Times New Roman"/>
                <w:color w:val="000000" w:themeColor="text1"/>
                <w:szCs w:val="24"/>
              </w:rPr>
              <w:t>CUP</w:t>
            </w:r>
            <w:r w:rsidRPr="001F05E6">
              <w:rPr>
                <w:rFonts w:ascii="Times New Roman" w:hAnsi="Times New Roman"/>
                <w:color w:val="000000" w:themeColor="text1"/>
                <w:szCs w:val="24"/>
                <w:vertAlign w:val="superscript"/>
              </w:rPr>
              <w:t>(7)</w:t>
            </w:r>
          </w:p>
        </w:tc>
        <w:tc>
          <w:tcPr>
            <w:tcW w:w="627" w:type="pct"/>
            <w:tcBorders>
              <w:top w:val="single" w:sz="4" w:space="0" w:color="auto"/>
              <w:left w:val="single" w:sz="4" w:space="0" w:color="auto"/>
              <w:bottom w:val="single" w:sz="4" w:space="0" w:color="auto"/>
              <w:right w:val="single" w:sz="4" w:space="0" w:color="auto"/>
            </w:tcBorders>
            <w:vAlign w:val="center"/>
          </w:tcPr>
          <w:p w14:paraId="79CB2633" w14:textId="77777777" w:rsidR="00C1799B" w:rsidRPr="001F05E6" w:rsidRDefault="00C1799B" w:rsidP="00DC6259">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6586A492"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tcPr>
          <w:p w14:paraId="78753755"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Family Day Care Home, Small</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3D8A7D3"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9AB16E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639A802C"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3933F32C"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1904BB0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r>
      <w:tr w:rsidR="001F05E6" w:rsidRPr="001F05E6" w14:paraId="3D76E8C8"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4705E"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Family Day Care Home, Large</w:t>
            </w:r>
            <w:r w:rsidRPr="001F05E6">
              <w:rPr>
                <w:rFonts w:ascii="Times New Roman" w:hAnsi="Times New Roman"/>
                <w:color w:val="000000" w:themeColor="text1"/>
                <w:szCs w:val="24"/>
                <w:vertAlign w:val="superscript"/>
              </w:rPr>
              <w:t>(8)</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D37C59B"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FA47DB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6478788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7CB3B33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14EF5AB1"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r>
      <w:tr w:rsidR="001F05E6" w:rsidRPr="001F05E6" w14:paraId="1F80E8CF"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tcPr>
          <w:p w14:paraId="15CD0824"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Live/Work</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5BE0B7E"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6CBC661"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22863668"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11E1EBFB"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w:t>
            </w:r>
          </w:p>
        </w:tc>
        <w:tc>
          <w:tcPr>
            <w:tcW w:w="627" w:type="pct"/>
            <w:tcBorders>
              <w:top w:val="single" w:sz="4" w:space="0" w:color="auto"/>
              <w:left w:val="single" w:sz="4" w:space="0" w:color="auto"/>
              <w:bottom w:val="single" w:sz="4" w:space="0" w:color="auto"/>
              <w:right w:val="single" w:sz="4" w:space="0" w:color="auto"/>
            </w:tcBorders>
            <w:vAlign w:val="center"/>
          </w:tcPr>
          <w:p w14:paraId="2326B881"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P</w:t>
            </w:r>
          </w:p>
        </w:tc>
      </w:tr>
      <w:tr w:rsidR="001F05E6" w:rsidRPr="001F05E6" w14:paraId="7475120E"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tcPr>
          <w:p w14:paraId="2F700CAA"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Long Term Care Facility, Small</w:t>
            </w:r>
            <w:r w:rsidRPr="001F05E6">
              <w:rPr>
                <w:rFonts w:ascii="Times New Roman" w:hAnsi="Times New Roman"/>
                <w:color w:val="000000" w:themeColor="text1"/>
                <w:szCs w:val="24"/>
                <w:vertAlign w:val="superscript"/>
              </w:rPr>
              <w:t>(9)</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8A2A9D3"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359FC3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 xml:space="preserve">- </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7E2D877E"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 xml:space="preserve">- </w:t>
            </w:r>
          </w:p>
        </w:tc>
        <w:tc>
          <w:tcPr>
            <w:tcW w:w="626" w:type="pct"/>
            <w:tcBorders>
              <w:top w:val="single" w:sz="4" w:space="0" w:color="auto"/>
              <w:left w:val="single" w:sz="4" w:space="0" w:color="auto"/>
              <w:bottom w:val="single" w:sz="4" w:space="0" w:color="auto"/>
              <w:right w:val="single" w:sz="4" w:space="0" w:color="auto"/>
            </w:tcBorders>
            <w:vAlign w:val="center"/>
          </w:tcPr>
          <w:p w14:paraId="33B3F1D9"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 xml:space="preserve">- </w:t>
            </w:r>
          </w:p>
        </w:tc>
        <w:tc>
          <w:tcPr>
            <w:tcW w:w="627" w:type="pct"/>
            <w:tcBorders>
              <w:top w:val="single" w:sz="4" w:space="0" w:color="auto"/>
              <w:left w:val="single" w:sz="4" w:space="0" w:color="auto"/>
              <w:bottom w:val="single" w:sz="4" w:space="0" w:color="auto"/>
              <w:right w:val="single" w:sz="4" w:space="0" w:color="auto"/>
            </w:tcBorders>
            <w:vAlign w:val="center"/>
          </w:tcPr>
          <w:p w14:paraId="1951DC1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 xml:space="preserve">CUP </w:t>
            </w:r>
          </w:p>
        </w:tc>
      </w:tr>
      <w:tr w:rsidR="001F05E6" w:rsidRPr="001F05E6" w14:paraId="3926684C"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tcPr>
          <w:p w14:paraId="4A4289AA"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Long Term Care Facility, Large</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5A80BD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 xml:space="preserve">- </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ADBCD3D"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6D5D809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 xml:space="preserve">- </w:t>
            </w:r>
          </w:p>
        </w:tc>
        <w:tc>
          <w:tcPr>
            <w:tcW w:w="626" w:type="pct"/>
            <w:tcBorders>
              <w:top w:val="single" w:sz="4" w:space="0" w:color="auto"/>
              <w:left w:val="single" w:sz="4" w:space="0" w:color="auto"/>
              <w:bottom w:val="single" w:sz="4" w:space="0" w:color="auto"/>
              <w:right w:val="single" w:sz="4" w:space="0" w:color="auto"/>
            </w:tcBorders>
            <w:vAlign w:val="center"/>
          </w:tcPr>
          <w:p w14:paraId="371AFC1E"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27" w:type="pct"/>
            <w:tcBorders>
              <w:top w:val="single" w:sz="4" w:space="0" w:color="auto"/>
              <w:left w:val="single" w:sz="4" w:space="0" w:color="auto"/>
              <w:bottom w:val="single" w:sz="4" w:space="0" w:color="auto"/>
              <w:right w:val="single" w:sz="4" w:space="0" w:color="auto"/>
            </w:tcBorders>
            <w:vAlign w:val="center"/>
          </w:tcPr>
          <w:p w14:paraId="2146EE0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r>
      <w:tr w:rsidR="001F05E6" w:rsidRPr="001F05E6" w14:paraId="62546637"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tcPr>
          <w:p w14:paraId="117BF8B7"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highlight w:val="yellow"/>
              </w:rPr>
            </w:pPr>
            <w:r w:rsidRPr="001F05E6">
              <w:rPr>
                <w:rFonts w:ascii="Times New Roman" w:hAnsi="Times New Roman"/>
                <w:color w:val="000000" w:themeColor="text1"/>
                <w:szCs w:val="24"/>
              </w:rPr>
              <w:t>Low-Barrier Navigation Centers</w:t>
            </w:r>
            <w:r w:rsidRPr="001F05E6">
              <w:rPr>
                <w:rFonts w:ascii="Times New Roman" w:hAnsi="Times New Roman"/>
                <w:color w:val="000000" w:themeColor="text1"/>
                <w:szCs w:val="24"/>
                <w:vertAlign w:val="superscript"/>
              </w:rPr>
              <w:t>(10)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C01346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 xml:space="preserve">- </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354569C1"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42F6EC6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 xml:space="preserve">P </w:t>
            </w:r>
          </w:p>
        </w:tc>
        <w:tc>
          <w:tcPr>
            <w:tcW w:w="626" w:type="pct"/>
            <w:tcBorders>
              <w:top w:val="single" w:sz="4" w:space="0" w:color="auto"/>
              <w:left w:val="single" w:sz="4" w:space="0" w:color="auto"/>
              <w:bottom w:val="single" w:sz="4" w:space="0" w:color="auto"/>
              <w:right w:val="single" w:sz="4" w:space="0" w:color="auto"/>
            </w:tcBorders>
            <w:vAlign w:val="center"/>
          </w:tcPr>
          <w:p w14:paraId="15D701DC"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 xml:space="preserve">- </w:t>
            </w:r>
          </w:p>
        </w:tc>
        <w:tc>
          <w:tcPr>
            <w:tcW w:w="627" w:type="pct"/>
            <w:tcBorders>
              <w:top w:val="single" w:sz="4" w:space="0" w:color="auto"/>
              <w:left w:val="single" w:sz="4" w:space="0" w:color="auto"/>
              <w:bottom w:val="single" w:sz="4" w:space="0" w:color="auto"/>
              <w:right w:val="single" w:sz="4" w:space="0" w:color="auto"/>
            </w:tcBorders>
            <w:vAlign w:val="center"/>
          </w:tcPr>
          <w:p w14:paraId="746F065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r>
      <w:tr w:rsidR="001F05E6" w:rsidRPr="001F05E6" w14:paraId="05B3A057"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tcPr>
          <w:p w14:paraId="5AE247FC"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Mobile Home Park</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5F07FFD"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66AE6E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2E28E52A"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71EC4D6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27" w:type="pct"/>
            <w:tcBorders>
              <w:top w:val="single" w:sz="4" w:space="0" w:color="auto"/>
              <w:left w:val="single" w:sz="4" w:space="0" w:color="auto"/>
              <w:bottom w:val="single" w:sz="4" w:space="0" w:color="auto"/>
              <w:right w:val="single" w:sz="4" w:space="0" w:color="auto"/>
            </w:tcBorders>
            <w:vAlign w:val="center"/>
          </w:tcPr>
          <w:p w14:paraId="11625DC2"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r>
      <w:tr w:rsidR="001F05E6" w:rsidRPr="001F05E6" w14:paraId="3D435379"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tcPr>
          <w:p w14:paraId="571ADA4F"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Rooming and Boarding House</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C35E51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AA2556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40B35D82"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3C171F4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27" w:type="pct"/>
            <w:tcBorders>
              <w:top w:val="single" w:sz="4" w:space="0" w:color="auto"/>
              <w:left w:val="single" w:sz="4" w:space="0" w:color="auto"/>
              <w:bottom w:val="single" w:sz="4" w:space="0" w:color="auto"/>
              <w:right w:val="single" w:sz="4" w:space="0" w:color="auto"/>
            </w:tcBorders>
            <w:vAlign w:val="center"/>
          </w:tcPr>
          <w:p w14:paraId="5E1741C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r>
      <w:tr w:rsidR="001F05E6" w:rsidRPr="001F05E6" w14:paraId="1D79E296"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tcPr>
          <w:p w14:paraId="5AE61D2D"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Short-Term Rental</w:t>
            </w:r>
            <w:r w:rsidRPr="001F05E6">
              <w:rPr>
                <w:rFonts w:ascii="Times New Roman" w:hAnsi="Times New Roman"/>
                <w:color w:val="000000" w:themeColor="text1"/>
                <w:szCs w:val="24"/>
                <w:vertAlign w:val="superscript"/>
              </w:rPr>
              <w:t>(11)</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8FA277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3FC9753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2EA3CA61"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5C97B292"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27" w:type="pct"/>
            <w:tcBorders>
              <w:top w:val="single" w:sz="4" w:space="0" w:color="auto"/>
              <w:left w:val="single" w:sz="4" w:space="0" w:color="auto"/>
              <w:bottom w:val="single" w:sz="4" w:space="0" w:color="auto"/>
              <w:right w:val="single" w:sz="4" w:space="0" w:color="auto"/>
            </w:tcBorders>
            <w:vAlign w:val="center"/>
          </w:tcPr>
          <w:p w14:paraId="42AA61E2"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r>
      <w:tr w:rsidR="001F05E6" w:rsidRPr="001F05E6" w14:paraId="26537638"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652E8"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Single Room Occupant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FD773E2"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37858AA1"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1924212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1A178BEA"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145F47D5"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r>
      <w:tr w:rsidR="001F05E6" w:rsidRPr="001F05E6" w14:paraId="574098C8" w14:textId="77777777" w:rsidTr="00FE1714">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AEB12E4" w14:textId="77777777" w:rsidR="00C1799B" w:rsidRPr="001F05E6" w:rsidRDefault="00C1799B" w:rsidP="00DC6259">
            <w:pPr>
              <w:suppressAutoHyphens/>
              <w:overflowPunct/>
              <w:autoSpaceDE/>
              <w:autoSpaceDN/>
              <w:adjustRightInd/>
              <w:textAlignment w:val="auto"/>
              <w:rPr>
                <w:rFonts w:ascii="Times New Roman" w:hAnsi="Times New Roman"/>
                <w:b/>
                <w:color w:val="000000" w:themeColor="text1"/>
                <w:szCs w:val="24"/>
              </w:rPr>
            </w:pPr>
            <w:r w:rsidRPr="001F05E6">
              <w:rPr>
                <w:rFonts w:ascii="Times New Roman" w:hAnsi="Times New Roman"/>
                <w:b/>
                <w:color w:val="000000" w:themeColor="text1"/>
                <w:szCs w:val="24"/>
              </w:rPr>
              <w:t>COMMERCIAL USE TYPES</w:t>
            </w:r>
          </w:p>
        </w:tc>
      </w:tr>
      <w:tr w:rsidR="001F05E6" w:rsidRPr="001F05E6" w14:paraId="7095671D" w14:textId="77777777" w:rsidTr="00FE1714">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432167B" w14:textId="77777777" w:rsidR="00C1799B" w:rsidRPr="001F05E6" w:rsidRDefault="00C1799B" w:rsidP="00DC6259">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Animal Sales and Service</w:t>
            </w:r>
          </w:p>
        </w:tc>
      </w:tr>
      <w:tr w:rsidR="001F05E6" w:rsidRPr="001F05E6" w14:paraId="34012899"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1BC19" w14:textId="77777777" w:rsidR="00E73AB3" w:rsidRPr="001F05E6" w:rsidRDefault="00E73AB3" w:rsidP="00E73AB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Grooming and Pet Stores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DB9C89A"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B51744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6EE72B7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357CA791"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0A35260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7CA4C30C"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7F3CB1" w14:textId="77777777" w:rsidR="00E73AB3" w:rsidRPr="001F05E6" w:rsidRDefault="00E73AB3" w:rsidP="00E73AB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Kennels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B48143D"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73D3C02"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7333D60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26A6479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7" w:type="pct"/>
            <w:tcBorders>
              <w:top w:val="single" w:sz="4" w:space="0" w:color="auto"/>
              <w:left w:val="single" w:sz="4" w:space="0" w:color="auto"/>
              <w:bottom w:val="single" w:sz="4" w:space="0" w:color="auto"/>
              <w:right w:val="single" w:sz="4" w:space="0" w:color="auto"/>
            </w:tcBorders>
            <w:vAlign w:val="center"/>
          </w:tcPr>
          <w:p w14:paraId="5416757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22A11CAD"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DB9061" w14:textId="77777777" w:rsidR="00E73AB3" w:rsidRPr="001F05E6" w:rsidRDefault="00E73AB3" w:rsidP="00E73AB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Veterinary Clinic</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D3EBE2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B1244CD"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56E62365"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55E8B90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5C0E10A3"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0668E092"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D5DC10" w14:textId="77777777" w:rsidR="00E73AB3" w:rsidRPr="001F05E6" w:rsidRDefault="00E73AB3" w:rsidP="00E73AB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Veterinary Hospital</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C6802A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D3B1E1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5FFDDBCD"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6" w:type="pct"/>
            <w:tcBorders>
              <w:top w:val="single" w:sz="4" w:space="0" w:color="auto"/>
              <w:left w:val="single" w:sz="4" w:space="0" w:color="auto"/>
              <w:bottom w:val="single" w:sz="4" w:space="0" w:color="auto"/>
              <w:right w:val="single" w:sz="4" w:space="0" w:color="auto"/>
            </w:tcBorders>
            <w:vAlign w:val="center"/>
          </w:tcPr>
          <w:p w14:paraId="28E62F1A"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7" w:type="pct"/>
            <w:tcBorders>
              <w:top w:val="single" w:sz="4" w:space="0" w:color="auto"/>
              <w:left w:val="single" w:sz="4" w:space="0" w:color="auto"/>
              <w:bottom w:val="single" w:sz="4" w:space="0" w:color="auto"/>
              <w:right w:val="single" w:sz="4" w:space="0" w:color="auto"/>
            </w:tcBorders>
            <w:vAlign w:val="center"/>
          </w:tcPr>
          <w:p w14:paraId="21A9B3F1"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31377CE8" w14:textId="77777777" w:rsidTr="00FE1714">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07C077A" w14:textId="77777777" w:rsidR="00C1799B" w:rsidRPr="001F05E6" w:rsidRDefault="00C1799B" w:rsidP="00DC6259">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Automotive and Equipment</w:t>
            </w:r>
          </w:p>
        </w:tc>
      </w:tr>
      <w:tr w:rsidR="001F05E6" w:rsidRPr="001F05E6" w14:paraId="50A3901D"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FA2DB" w14:textId="77777777" w:rsidR="00E73AB3" w:rsidRPr="001F05E6" w:rsidRDefault="00E73AB3" w:rsidP="00E73AB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Automotive Body and Equipment Repair</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AD770F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6161F02"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39B050B1"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3C145C49"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7" w:type="pct"/>
            <w:tcBorders>
              <w:top w:val="single" w:sz="4" w:space="0" w:color="auto"/>
              <w:left w:val="single" w:sz="4" w:space="0" w:color="auto"/>
              <w:bottom w:val="single" w:sz="4" w:space="0" w:color="auto"/>
              <w:right w:val="single" w:sz="4" w:space="0" w:color="auto"/>
            </w:tcBorders>
            <w:vAlign w:val="center"/>
          </w:tcPr>
          <w:p w14:paraId="74252905"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2D833747"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C8692" w14:textId="77777777" w:rsidR="00E73AB3" w:rsidRPr="001F05E6" w:rsidRDefault="00E73AB3" w:rsidP="00E73AB3">
            <w:pPr>
              <w:suppressAutoHyphens/>
              <w:overflowPunct/>
              <w:autoSpaceDE/>
              <w:autoSpaceDN/>
              <w:adjustRightInd/>
              <w:ind w:firstLine="253"/>
              <w:textAlignment w:val="auto"/>
              <w:rPr>
                <w:rFonts w:ascii="Times New Roman" w:hAnsi="Times New Roman"/>
                <w:color w:val="000000" w:themeColor="text1"/>
                <w:szCs w:val="24"/>
              </w:rPr>
            </w:pPr>
            <w:r w:rsidRPr="001F05E6">
              <w:rPr>
                <w:rFonts w:ascii="Times New Roman" w:hAnsi="Times New Roman"/>
                <w:color w:val="000000" w:themeColor="text1"/>
                <w:szCs w:val="24"/>
              </w:rPr>
              <w:t>Automotive Rentals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023674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93EF42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2F2852D5"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38FE8A2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1805B1D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2A7932B1"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EC79E8" w14:textId="77777777" w:rsidR="00E73AB3" w:rsidRPr="001F05E6" w:rsidRDefault="00E73AB3" w:rsidP="00E73AB3">
            <w:pPr>
              <w:suppressAutoHyphens/>
              <w:overflowPunct/>
              <w:autoSpaceDE/>
              <w:autoSpaceDN/>
              <w:adjustRightInd/>
              <w:ind w:firstLine="253"/>
              <w:textAlignment w:val="auto"/>
              <w:rPr>
                <w:rFonts w:ascii="Times New Roman" w:hAnsi="Times New Roman"/>
                <w:color w:val="000000" w:themeColor="text1"/>
                <w:szCs w:val="24"/>
              </w:rPr>
            </w:pPr>
            <w:r w:rsidRPr="001F05E6">
              <w:rPr>
                <w:rFonts w:ascii="Times New Roman" w:hAnsi="Times New Roman"/>
                <w:color w:val="000000" w:themeColor="text1"/>
                <w:szCs w:val="24"/>
              </w:rPr>
              <w:t>Automotive Repairs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40D8E5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719E635"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67A17A3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6" w:type="pct"/>
            <w:tcBorders>
              <w:top w:val="single" w:sz="4" w:space="0" w:color="auto"/>
              <w:left w:val="single" w:sz="4" w:space="0" w:color="auto"/>
              <w:bottom w:val="single" w:sz="4" w:space="0" w:color="auto"/>
              <w:right w:val="single" w:sz="4" w:space="0" w:color="auto"/>
            </w:tcBorders>
            <w:vAlign w:val="center"/>
          </w:tcPr>
          <w:p w14:paraId="38DA463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28C50C6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45969A99"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A8C64" w14:textId="77777777" w:rsidR="00E73AB3" w:rsidRPr="001F05E6" w:rsidRDefault="00E73AB3" w:rsidP="00E73AB3">
            <w:pPr>
              <w:suppressAutoHyphens/>
              <w:overflowPunct/>
              <w:autoSpaceDE/>
              <w:autoSpaceDN/>
              <w:adjustRightInd/>
              <w:ind w:firstLine="253"/>
              <w:textAlignment w:val="auto"/>
              <w:rPr>
                <w:rFonts w:ascii="Times New Roman" w:hAnsi="Times New Roman"/>
                <w:color w:val="000000" w:themeColor="text1"/>
                <w:szCs w:val="24"/>
              </w:rPr>
            </w:pPr>
            <w:r w:rsidRPr="001F05E6">
              <w:rPr>
                <w:rFonts w:ascii="Times New Roman" w:hAnsi="Times New Roman"/>
                <w:color w:val="000000" w:themeColor="text1"/>
                <w:szCs w:val="24"/>
              </w:rPr>
              <w:t>Automotive Sales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20894DE"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E43FFDC"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21BB747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6" w:type="pct"/>
            <w:tcBorders>
              <w:top w:val="single" w:sz="4" w:space="0" w:color="auto"/>
              <w:left w:val="single" w:sz="4" w:space="0" w:color="auto"/>
              <w:bottom w:val="single" w:sz="4" w:space="0" w:color="auto"/>
              <w:right w:val="single" w:sz="4" w:space="0" w:color="auto"/>
            </w:tcBorders>
            <w:vAlign w:val="center"/>
          </w:tcPr>
          <w:p w14:paraId="2F6FAF0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6A9A896A"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41A233FF"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B5B96C" w14:textId="77777777" w:rsidR="00E73AB3" w:rsidRPr="001F05E6" w:rsidRDefault="00E73AB3" w:rsidP="00E73AB3">
            <w:pPr>
              <w:suppressAutoHyphens/>
              <w:overflowPunct/>
              <w:autoSpaceDE/>
              <w:autoSpaceDN/>
              <w:adjustRightInd/>
              <w:ind w:left="253"/>
              <w:textAlignment w:val="auto"/>
              <w:rPr>
                <w:rFonts w:ascii="Times New Roman" w:hAnsi="Times New Roman"/>
                <w:color w:val="000000" w:themeColor="text1"/>
                <w:szCs w:val="24"/>
              </w:rPr>
            </w:pPr>
            <w:r w:rsidRPr="001F05E6">
              <w:rPr>
                <w:rFonts w:ascii="Times New Roman" w:hAnsi="Times New Roman"/>
                <w:color w:val="000000" w:themeColor="text1"/>
                <w:szCs w:val="24"/>
              </w:rPr>
              <w:t>Car Wash and Detailing</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F9735E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6FBDEA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679A3AC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6" w:type="pct"/>
            <w:tcBorders>
              <w:top w:val="single" w:sz="4" w:space="0" w:color="auto"/>
              <w:left w:val="single" w:sz="4" w:space="0" w:color="auto"/>
              <w:bottom w:val="single" w:sz="4" w:space="0" w:color="auto"/>
              <w:right w:val="single" w:sz="4" w:space="0" w:color="auto"/>
            </w:tcBorders>
            <w:vAlign w:val="center"/>
          </w:tcPr>
          <w:p w14:paraId="22CE03BE"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547257E1"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4D0F60EF"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18EA3" w14:textId="77777777" w:rsidR="00E73AB3" w:rsidRPr="001F05E6" w:rsidRDefault="00E73AB3" w:rsidP="00E73AB3">
            <w:pPr>
              <w:suppressAutoHyphens/>
              <w:overflowPunct/>
              <w:autoSpaceDE/>
              <w:autoSpaceDN/>
              <w:adjustRightInd/>
              <w:ind w:left="343" w:hanging="103"/>
              <w:textAlignment w:val="auto"/>
              <w:rPr>
                <w:rFonts w:ascii="Times New Roman" w:hAnsi="Times New Roman"/>
                <w:color w:val="000000" w:themeColor="text1"/>
                <w:szCs w:val="24"/>
              </w:rPr>
            </w:pPr>
            <w:r w:rsidRPr="001F05E6">
              <w:rPr>
                <w:rFonts w:ascii="Times New Roman" w:hAnsi="Times New Roman"/>
                <w:color w:val="000000" w:themeColor="text1"/>
                <w:szCs w:val="24"/>
              </w:rPr>
              <w:t>Gasoline Sales</w:t>
            </w:r>
            <w:r w:rsidRPr="001F05E6">
              <w:rPr>
                <w:rFonts w:ascii="Times New Roman" w:hAnsi="Times New Roman"/>
                <w:color w:val="000000" w:themeColor="text1"/>
                <w:szCs w:val="24"/>
                <w:vertAlign w:val="superscript"/>
              </w:rPr>
              <w:t>(12)</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4B9C44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5AABE91"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P/CUP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425D890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P/CUP</w:t>
            </w:r>
          </w:p>
        </w:tc>
        <w:tc>
          <w:tcPr>
            <w:tcW w:w="626" w:type="pct"/>
            <w:tcBorders>
              <w:top w:val="single" w:sz="4" w:space="0" w:color="auto"/>
              <w:left w:val="single" w:sz="4" w:space="0" w:color="auto"/>
              <w:bottom w:val="single" w:sz="4" w:space="0" w:color="auto"/>
              <w:right w:val="single" w:sz="4" w:space="0" w:color="auto"/>
            </w:tcBorders>
            <w:vAlign w:val="center"/>
          </w:tcPr>
          <w:p w14:paraId="195FC9C3"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P/CUP</w:t>
            </w:r>
          </w:p>
        </w:tc>
        <w:tc>
          <w:tcPr>
            <w:tcW w:w="627" w:type="pct"/>
            <w:tcBorders>
              <w:top w:val="single" w:sz="4" w:space="0" w:color="auto"/>
              <w:left w:val="single" w:sz="4" w:space="0" w:color="auto"/>
              <w:bottom w:val="single" w:sz="4" w:space="0" w:color="auto"/>
              <w:right w:val="single" w:sz="4" w:space="0" w:color="auto"/>
            </w:tcBorders>
            <w:vAlign w:val="center"/>
          </w:tcPr>
          <w:p w14:paraId="0ACBF1FE"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5B56F48B"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68B7C" w14:textId="77777777" w:rsidR="00E73AB3" w:rsidRPr="001F05E6" w:rsidRDefault="00E73AB3" w:rsidP="00E73AB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Heavy Equipment Rental and Sales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0220C02"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5337B2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4308332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2C9F2A8C"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71300C5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22E3831A"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F07182"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Banks and Financial Services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03F491D"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6E4C2EA"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51165BB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61C8FA4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7636799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2815B867"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294FFE"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Bars and Drinking Places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4EE8B0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E59726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5885A1FE"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19A4744D"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550E7E72"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375219FD"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500ADA"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Broadcasting and Recording Studios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DBD395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F4CB66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0CFDC56A"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7E8B37FD"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3DEFE5DD"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33FFFA91"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BBDC6B"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Business Support Services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903E91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611C04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5209D149"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5DAEBC8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13836D2C"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6A981144" w14:textId="77777777" w:rsidTr="00FE1714">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E3C4E62" w14:textId="77777777" w:rsidR="00C1799B" w:rsidRPr="001F05E6" w:rsidRDefault="00C1799B" w:rsidP="00DC6259">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lastRenderedPageBreak/>
              <w:t>Commercial Recreation</w:t>
            </w:r>
          </w:p>
        </w:tc>
      </w:tr>
      <w:tr w:rsidR="001F05E6" w:rsidRPr="001F05E6" w14:paraId="4391928A"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DB4DB8" w14:textId="77777777" w:rsidR="00E73AB3" w:rsidRPr="001F05E6" w:rsidRDefault="00E73AB3" w:rsidP="00E73AB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Amusement Center</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6417AE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91437A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37A7A55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357E996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54CFD0FE"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130459B8"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AF920C" w14:textId="77777777" w:rsidR="00E73AB3" w:rsidRPr="001F05E6" w:rsidRDefault="00E73AB3" w:rsidP="00E73AB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Indoor Entertainment</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482AEF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480684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4D2CEDAA"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4FA6815A"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41BD376E"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4618BC58"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2AAC2" w14:textId="77777777" w:rsidR="00E73AB3" w:rsidRPr="001F05E6" w:rsidRDefault="00E73AB3" w:rsidP="00E73AB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Indoor Sports and Recreation</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08D8FD3"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1D33FBC"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3040DDF9"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4390741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17C39ADD"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53D18A04"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FE4E51" w14:textId="77777777" w:rsidR="00E73AB3" w:rsidRPr="001F05E6" w:rsidRDefault="00E73AB3" w:rsidP="00E73AB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Large Amusement Complexes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00F44CD"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4CF625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62FC4C5D"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040A84CC"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7" w:type="pct"/>
            <w:tcBorders>
              <w:top w:val="single" w:sz="4" w:space="0" w:color="auto"/>
              <w:left w:val="single" w:sz="4" w:space="0" w:color="auto"/>
              <w:bottom w:val="single" w:sz="4" w:space="0" w:color="auto"/>
              <w:right w:val="single" w:sz="4" w:space="0" w:color="auto"/>
            </w:tcBorders>
            <w:vAlign w:val="center"/>
          </w:tcPr>
          <w:p w14:paraId="2295470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4E953992"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A88C14" w14:textId="77777777" w:rsidR="00E73AB3" w:rsidRPr="001F05E6" w:rsidRDefault="00E73AB3" w:rsidP="00E73AB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Outdoor Entertainment</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5129FD3"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68A433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51413520"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4D9FE38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7" w:type="pct"/>
            <w:tcBorders>
              <w:top w:val="single" w:sz="4" w:space="0" w:color="auto"/>
              <w:left w:val="single" w:sz="4" w:space="0" w:color="auto"/>
              <w:bottom w:val="single" w:sz="4" w:space="0" w:color="auto"/>
              <w:right w:val="single" w:sz="4" w:space="0" w:color="auto"/>
            </w:tcBorders>
            <w:vAlign w:val="center"/>
          </w:tcPr>
          <w:p w14:paraId="09E919F3"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2B7911F8"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CE7C04" w14:textId="77777777" w:rsidR="00E73AB3" w:rsidRPr="001F05E6" w:rsidRDefault="00E73AB3" w:rsidP="00E73AB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Outdoor Sports and Recreation</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578877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BF183D1"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7B5AF3D7"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6B49765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7C4CDAF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4EB6E013"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B321A5"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Community Care Facility, Commercial</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91EACE2"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8DB09D5"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1614FEE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3E83CB8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27" w:type="pct"/>
            <w:tcBorders>
              <w:top w:val="single" w:sz="4" w:space="0" w:color="auto"/>
              <w:left w:val="single" w:sz="4" w:space="0" w:color="auto"/>
              <w:bottom w:val="single" w:sz="4" w:space="0" w:color="auto"/>
              <w:right w:val="single" w:sz="4" w:space="0" w:color="auto"/>
            </w:tcBorders>
            <w:vAlign w:val="center"/>
          </w:tcPr>
          <w:p w14:paraId="6124755A"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r>
      <w:tr w:rsidR="001F05E6" w:rsidRPr="001F05E6" w14:paraId="5DEE23E0"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F25B2"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Day Care Center</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81613FA"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209306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75924C9C"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0891E62D"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6037F63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r>
      <w:tr w:rsidR="001F05E6" w:rsidRPr="001F05E6" w14:paraId="0FE2F8C5" w14:textId="77777777" w:rsidTr="00FE1714">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3E33E8A" w14:textId="77777777" w:rsidR="00C1799B" w:rsidRPr="001F05E6" w:rsidRDefault="00C1799B" w:rsidP="00DC6259">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Eating and Drinking Establishments</w:t>
            </w:r>
          </w:p>
        </w:tc>
      </w:tr>
      <w:tr w:rsidR="001F05E6" w:rsidRPr="001F05E6" w14:paraId="1C0C0099"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6E5FBB" w14:textId="77777777" w:rsidR="00E73AB3" w:rsidRPr="001F05E6" w:rsidRDefault="00E73AB3" w:rsidP="00E73AB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Fast Food with Drive-Through</w:t>
            </w:r>
            <w:r w:rsidRPr="001F05E6">
              <w:rPr>
                <w:rFonts w:ascii="Times New Roman" w:hAnsi="Times New Roman"/>
                <w:color w:val="000000" w:themeColor="text1"/>
                <w:szCs w:val="24"/>
                <w:vertAlign w:val="superscript"/>
              </w:rPr>
              <w:t>(12)</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25B4B52"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3656015"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3323D08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P/CUP</w:t>
            </w:r>
          </w:p>
        </w:tc>
        <w:tc>
          <w:tcPr>
            <w:tcW w:w="626" w:type="pct"/>
            <w:tcBorders>
              <w:top w:val="single" w:sz="4" w:space="0" w:color="auto"/>
              <w:left w:val="single" w:sz="4" w:space="0" w:color="auto"/>
              <w:bottom w:val="single" w:sz="4" w:space="0" w:color="auto"/>
              <w:right w:val="single" w:sz="4" w:space="0" w:color="auto"/>
            </w:tcBorders>
            <w:vAlign w:val="center"/>
          </w:tcPr>
          <w:p w14:paraId="0004CA01"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P/CUP</w:t>
            </w:r>
          </w:p>
        </w:tc>
        <w:tc>
          <w:tcPr>
            <w:tcW w:w="627" w:type="pct"/>
            <w:tcBorders>
              <w:top w:val="single" w:sz="4" w:space="0" w:color="auto"/>
              <w:left w:val="single" w:sz="4" w:space="0" w:color="auto"/>
              <w:bottom w:val="single" w:sz="4" w:space="0" w:color="auto"/>
              <w:right w:val="single" w:sz="4" w:space="0" w:color="auto"/>
            </w:tcBorders>
            <w:vAlign w:val="center"/>
          </w:tcPr>
          <w:p w14:paraId="52C649DA"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53CD8768"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7FAB1A" w14:textId="77777777" w:rsidR="00E73AB3" w:rsidRPr="001F05E6" w:rsidRDefault="00E73AB3" w:rsidP="00E73AB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Convenience</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3D3BCC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CFE8201"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1ACE1411"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6EE49063"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5184195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66408E09"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08856" w14:textId="77777777" w:rsidR="00E73AB3" w:rsidRPr="001F05E6" w:rsidRDefault="00E73AB3" w:rsidP="00E73AB3">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Full Service</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10AFFC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E02E8B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60A62DC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6238580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2696121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6FF66AA6"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5EA60"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Food and Beverage Retail Sales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34D4F6C"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7ECC74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51A7234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14002A5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65650825"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763C0869"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666222"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Funeral and Interment Services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1CF87B3"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1958D3C"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3157FAE9"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17418B6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488D77DC"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12EDE404"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1BAE02"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Lodging Services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8EF8B52"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8C0A7B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11EF435E"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22F83B0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27FC3E4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202F66BB"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12619"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Long Term Care Facility</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32F733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E63A832"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60386E3D"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6FEA167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026CBA3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r>
      <w:tr w:rsidR="001F05E6" w:rsidRPr="001F05E6" w14:paraId="0FEF797E"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84DC9E"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Maintenance and Repair</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5106B3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1EE2AAC"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68E7CE7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1FE89E19"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3A05EA0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28559CA0"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488AC"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Medical Services, General</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BCC2DA3"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2FFA97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45163A7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00CDAC1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6D4FC56B"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32EB8BE7"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663CA"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Neighborhood Commercial</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E0F290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6A5DA12"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73ABA6EC" w14:textId="77777777" w:rsidR="00E73AB3" w:rsidRPr="001F05E6" w:rsidRDefault="00E73AB3" w:rsidP="00E73AB3">
            <w:pPr>
              <w:spacing w:after="80" w:line="280" w:lineRule="atLeast"/>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1B2FA96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27" w:type="pct"/>
            <w:tcBorders>
              <w:top w:val="single" w:sz="4" w:space="0" w:color="auto"/>
              <w:left w:val="single" w:sz="4" w:space="0" w:color="auto"/>
              <w:bottom w:val="single" w:sz="4" w:space="0" w:color="auto"/>
              <w:right w:val="single" w:sz="4" w:space="0" w:color="auto"/>
            </w:tcBorders>
            <w:vAlign w:val="center"/>
          </w:tcPr>
          <w:p w14:paraId="0E822C5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A</w:t>
            </w:r>
          </w:p>
        </w:tc>
      </w:tr>
      <w:tr w:rsidR="001F05E6" w:rsidRPr="001F05E6" w14:paraId="5EF7867F"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62DA4A" w14:textId="77777777" w:rsidR="00E73AB3" w:rsidRPr="001F05E6" w:rsidRDefault="00E73AB3" w:rsidP="00E73AB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Nightclubs </w:t>
            </w:r>
            <w:r w:rsidRPr="001F05E6">
              <w:rPr>
                <w:rFonts w:ascii="Times New Roman" w:hAnsi="Times New Roman"/>
                <w:color w:val="000000" w:themeColor="text1"/>
                <w:szCs w:val="24"/>
                <w:vertAlign w:val="superscript"/>
              </w:rPr>
              <w:t>(13)</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85CF34C"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0EE56BE"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1282905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6" w:type="pct"/>
            <w:tcBorders>
              <w:top w:val="single" w:sz="4" w:space="0" w:color="auto"/>
              <w:left w:val="single" w:sz="4" w:space="0" w:color="auto"/>
              <w:bottom w:val="single" w:sz="4" w:space="0" w:color="auto"/>
              <w:right w:val="single" w:sz="4" w:space="0" w:color="auto"/>
            </w:tcBorders>
            <w:vAlign w:val="center"/>
          </w:tcPr>
          <w:p w14:paraId="35E820DD"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7" w:type="pct"/>
            <w:tcBorders>
              <w:top w:val="single" w:sz="4" w:space="0" w:color="auto"/>
              <w:left w:val="single" w:sz="4" w:space="0" w:color="auto"/>
              <w:bottom w:val="single" w:sz="4" w:space="0" w:color="auto"/>
              <w:right w:val="single" w:sz="4" w:space="0" w:color="auto"/>
            </w:tcBorders>
            <w:vAlign w:val="center"/>
          </w:tcPr>
          <w:p w14:paraId="25418E29"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56216D95"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F9A8A" w14:textId="77777777" w:rsidR="00E73AB3" w:rsidRPr="001F05E6" w:rsidRDefault="00E73AB3" w:rsidP="00E73AB3">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Nursery, Retail</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B088941"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1867CC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6F6C883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31B2CE92"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33AB8531"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5058853F"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5E397" w14:textId="77777777" w:rsidR="00E73AB3" w:rsidRPr="001F05E6" w:rsidRDefault="00E73AB3" w:rsidP="00E73AB3">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Offices, Professional</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4A8F85D"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14CDFD3"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2D338BE7"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2D8AE64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44B0DE9A"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045B7063"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CB0C7" w14:textId="77777777" w:rsidR="00E73AB3" w:rsidRPr="001F05E6" w:rsidRDefault="00E73AB3" w:rsidP="00E73AB3">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Personal Services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F16BBE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6335F43"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0BDA7F29"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584CF7FF"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1BD2E301"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2EA7942C"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34355" w14:textId="77777777" w:rsidR="00E73AB3" w:rsidRPr="001F05E6" w:rsidRDefault="00E73AB3" w:rsidP="00E73AB3">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Retail Sales and Services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96AE4A8"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4D2AD29"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0149FD94"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0E91B7AA"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073F9E46"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17E13806" w14:textId="77777777" w:rsidTr="00FE1714">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DEC28AC" w14:textId="77777777" w:rsidR="00C1799B" w:rsidRPr="001F05E6" w:rsidRDefault="00C1799B" w:rsidP="00DC6259">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Specialized Education and Training</w:t>
            </w:r>
          </w:p>
        </w:tc>
      </w:tr>
      <w:tr w:rsidR="001F05E6" w:rsidRPr="001F05E6" w14:paraId="254D3CD7"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2EFED8" w14:textId="77777777" w:rsidR="00E73AB3" w:rsidRPr="001F05E6" w:rsidRDefault="00E73AB3" w:rsidP="00E73AB3">
            <w:pPr>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Vocational Schools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3F374F1"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DDA1E89"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63D25791"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177641CD"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2EC70D12"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0E34CC22"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23BAA8" w14:textId="77777777" w:rsidR="00E73AB3" w:rsidRPr="001F05E6" w:rsidRDefault="00E73AB3" w:rsidP="00E73AB3">
            <w:pPr>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Specialty Schools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8BC7B80"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31DAA761"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2C5411D3"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6" w:type="pct"/>
            <w:tcBorders>
              <w:top w:val="single" w:sz="4" w:space="0" w:color="auto"/>
              <w:left w:val="single" w:sz="4" w:space="0" w:color="auto"/>
              <w:bottom w:val="single" w:sz="4" w:space="0" w:color="auto"/>
              <w:right w:val="single" w:sz="4" w:space="0" w:color="auto"/>
            </w:tcBorders>
            <w:vAlign w:val="center"/>
          </w:tcPr>
          <w:p w14:paraId="303CA079"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20E50D1D" w14:textId="77777777" w:rsidR="00E73AB3" w:rsidRPr="001F05E6" w:rsidRDefault="00E73AB3" w:rsidP="00E73AB3">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6B14BED7" w14:textId="77777777" w:rsidTr="00FE1714">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A87E97A" w14:textId="77777777" w:rsidR="00C1799B" w:rsidRPr="001F05E6" w:rsidRDefault="00C1799B" w:rsidP="00DC6259">
            <w:pPr>
              <w:overflowPunct/>
              <w:autoSpaceDE/>
              <w:autoSpaceDN/>
              <w:adjustRightInd/>
              <w:textAlignment w:val="auto"/>
              <w:rPr>
                <w:rFonts w:ascii="Times New Roman" w:hAnsi="Times New Roman"/>
                <w:b/>
                <w:color w:val="000000" w:themeColor="text1"/>
                <w:szCs w:val="24"/>
              </w:rPr>
            </w:pPr>
            <w:r w:rsidRPr="001F05E6">
              <w:rPr>
                <w:rFonts w:ascii="Times New Roman" w:hAnsi="Times New Roman"/>
                <w:b/>
                <w:color w:val="000000" w:themeColor="text1"/>
                <w:szCs w:val="24"/>
              </w:rPr>
              <w:t>INDUSTRIAL USE TYPES</w:t>
            </w:r>
          </w:p>
        </w:tc>
      </w:tr>
      <w:tr w:rsidR="001F05E6" w:rsidRPr="001F05E6" w14:paraId="6E347335"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EA2FED" w14:textId="77777777" w:rsidR="00304F7B" w:rsidRPr="001F05E6" w:rsidRDefault="00304F7B" w:rsidP="00304F7B">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Laundries, Commercial</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43D4747" w14:textId="77777777" w:rsidR="00304F7B" w:rsidRPr="001F05E6" w:rsidRDefault="00304F7B" w:rsidP="00304F7B">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DE440C4" w14:textId="77777777" w:rsidR="00304F7B" w:rsidRPr="001F05E6" w:rsidRDefault="00304F7B" w:rsidP="00304F7B">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48956E1A" w14:textId="77777777" w:rsidR="00304F7B" w:rsidRPr="001F05E6" w:rsidRDefault="00304F7B" w:rsidP="00304F7B">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6" w:type="pct"/>
            <w:tcBorders>
              <w:top w:val="single" w:sz="4" w:space="0" w:color="auto"/>
              <w:left w:val="single" w:sz="4" w:space="0" w:color="auto"/>
              <w:bottom w:val="single" w:sz="4" w:space="0" w:color="auto"/>
              <w:right w:val="single" w:sz="4" w:space="0" w:color="auto"/>
            </w:tcBorders>
            <w:vAlign w:val="center"/>
          </w:tcPr>
          <w:p w14:paraId="27ADBF8D" w14:textId="77777777" w:rsidR="00304F7B" w:rsidRPr="001F05E6" w:rsidRDefault="00304F7B" w:rsidP="00304F7B">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7" w:type="pct"/>
            <w:tcBorders>
              <w:top w:val="single" w:sz="4" w:space="0" w:color="auto"/>
              <w:left w:val="single" w:sz="4" w:space="0" w:color="auto"/>
              <w:bottom w:val="single" w:sz="4" w:space="0" w:color="auto"/>
              <w:right w:val="single" w:sz="4" w:space="0" w:color="auto"/>
            </w:tcBorders>
            <w:vAlign w:val="center"/>
          </w:tcPr>
          <w:p w14:paraId="4F9A5179" w14:textId="77777777" w:rsidR="00304F7B" w:rsidRPr="001F05E6" w:rsidRDefault="00304F7B" w:rsidP="00304F7B">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331DB8BA"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4B9CD" w14:textId="77777777" w:rsidR="00304F7B" w:rsidRPr="001F05E6" w:rsidRDefault="00304F7B" w:rsidP="00304F7B">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Printing and Publishing</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AC8EFED" w14:textId="77777777" w:rsidR="00304F7B" w:rsidRPr="001F05E6" w:rsidRDefault="00304F7B" w:rsidP="00304F7B">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9A913B7" w14:textId="77777777" w:rsidR="00304F7B" w:rsidRPr="001F05E6" w:rsidRDefault="00304F7B" w:rsidP="00304F7B">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56662B4C" w14:textId="77777777" w:rsidR="00304F7B" w:rsidRPr="001F05E6" w:rsidRDefault="00304F7B" w:rsidP="00304F7B">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2897D7F4" w14:textId="77777777" w:rsidR="00304F7B" w:rsidRPr="001F05E6" w:rsidRDefault="00304F7B" w:rsidP="00304F7B">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27" w:type="pct"/>
            <w:tcBorders>
              <w:top w:val="single" w:sz="4" w:space="0" w:color="auto"/>
              <w:left w:val="single" w:sz="4" w:space="0" w:color="auto"/>
              <w:bottom w:val="single" w:sz="4" w:space="0" w:color="auto"/>
              <w:right w:val="single" w:sz="4" w:space="0" w:color="auto"/>
            </w:tcBorders>
            <w:vAlign w:val="center"/>
          </w:tcPr>
          <w:p w14:paraId="64448135" w14:textId="77777777" w:rsidR="00304F7B" w:rsidRPr="001F05E6" w:rsidRDefault="00304F7B" w:rsidP="00304F7B">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2DD6544E"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4495AF" w14:textId="77777777" w:rsidR="00304F7B" w:rsidRPr="001F05E6" w:rsidRDefault="00304F7B" w:rsidP="00304F7B">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lastRenderedPageBreak/>
              <w:t>Research Services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02F1371" w14:textId="77777777" w:rsidR="00304F7B" w:rsidRPr="001F05E6" w:rsidRDefault="00304F7B" w:rsidP="00304F7B">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909D116" w14:textId="77777777" w:rsidR="00304F7B" w:rsidRPr="001F05E6" w:rsidRDefault="00304F7B" w:rsidP="00304F7B">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58A6F635" w14:textId="77777777" w:rsidR="00304F7B" w:rsidRPr="001F05E6" w:rsidRDefault="00304F7B" w:rsidP="00304F7B">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18403875" w14:textId="77777777" w:rsidR="00304F7B" w:rsidRPr="001F05E6" w:rsidRDefault="00304F7B" w:rsidP="00304F7B">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72C294E0" w14:textId="77777777" w:rsidR="00304F7B" w:rsidRPr="001F05E6" w:rsidRDefault="00304F7B" w:rsidP="00304F7B">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3C59335E"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6D02CA" w14:textId="77777777" w:rsidR="00304F7B" w:rsidRPr="001F05E6" w:rsidRDefault="00304F7B" w:rsidP="00304F7B">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Wholesaling and Distribution, Light</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B10B9AC" w14:textId="77777777" w:rsidR="00304F7B" w:rsidRPr="001F05E6" w:rsidRDefault="00304F7B" w:rsidP="00304F7B">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BB007D3" w14:textId="77777777" w:rsidR="00304F7B" w:rsidRPr="001F05E6" w:rsidRDefault="00304F7B" w:rsidP="00304F7B">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3B290BBC" w14:textId="77777777" w:rsidR="00304F7B" w:rsidRPr="001F05E6" w:rsidRDefault="00304F7B" w:rsidP="00304F7B">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30B3FC38" w14:textId="77777777" w:rsidR="00304F7B" w:rsidRPr="001F05E6" w:rsidRDefault="00304F7B" w:rsidP="00304F7B">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27" w:type="pct"/>
            <w:tcBorders>
              <w:top w:val="single" w:sz="4" w:space="0" w:color="auto"/>
              <w:left w:val="single" w:sz="4" w:space="0" w:color="auto"/>
              <w:bottom w:val="single" w:sz="4" w:space="0" w:color="auto"/>
              <w:right w:val="single" w:sz="4" w:space="0" w:color="auto"/>
            </w:tcBorders>
            <w:vAlign w:val="center"/>
          </w:tcPr>
          <w:p w14:paraId="03DFD0C8" w14:textId="77777777" w:rsidR="00304F7B" w:rsidRPr="001F05E6" w:rsidRDefault="00304F7B" w:rsidP="00304F7B">
            <w:pPr>
              <w:spacing w:after="80" w:line="280" w:lineRule="atLeast"/>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r>
      <w:tr w:rsidR="001F05E6" w:rsidRPr="001F05E6" w14:paraId="3A79785D" w14:textId="77777777" w:rsidTr="00FE1714">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5146528" w14:textId="77777777" w:rsidR="00C1799B" w:rsidRPr="001F05E6" w:rsidRDefault="00C1799B" w:rsidP="00DC6259">
            <w:pPr>
              <w:overflowPunct/>
              <w:autoSpaceDE/>
              <w:autoSpaceDN/>
              <w:adjustRightInd/>
              <w:textAlignment w:val="auto"/>
              <w:rPr>
                <w:rFonts w:ascii="Times New Roman" w:hAnsi="Times New Roman"/>
                <w:b/>
                <w:color w:val="000000" w:themeColor="text1"/>
                <w:szCs w:val="24"/>
              </w:rPr>
            </w:pPr>
            <w:r w:rsidRPr="001F05E6">
              <w:rPr>
                <w:rFonts w:ascii="Times New Roman" w:hAnsi="Times New Roman"/>
                <w:b/>
                <w:color w:val="000000" w:themeColor="text1"/>
                <w:szCs w:val="24"/>
              </w:rPr>
              <w:t>TRANSPORTATION AND COMMUNICATION USE TYPES</w:t>
            </w:r>
          </w:p>
        </w:tc>
      </w:tr>
      <w:tr w:rsidR="001F05E6" w:rsidRPr="001F05E6" w14:paraId="7EE66DA7"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0B508A" w14:textId="77777777" w:rsidR="00824473" w:rsidRPr="001F05E6" w:rsidRDefault="00824473" w:rsidP="00DC6259">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Intermodal Facilities </w:t>
            </w:r>
            <w:r w:rsidR="00546AF9" w:rsidRPr="001F05E6">
              <w:rPr>
                <w:rFonts w:ascii="Times New Roman" w:hAnsi="Times New Roman"/>
                <w:color w:val="000000" w:themeColor="text1"/>
                <w:szCs w:val="24"/>
                <w:vertAlign w:val="superscript"/>
              </w:rPr>
              <w:t>(14</w:t>
            </w:r>
            <w:r w:rsidRPr="001F05E6">
              <w:rPr>
                <w:rFonts w:ascii="Times New Roman" w:hAnsi="Times New Roman"/>
                <w:color w:val="000000" w:themeColor="text1"/>
                <w:szCs w:val="24"/>
                <w:vertAlign w:val="superscript"/>
              </w:rPr>
              <w:t>)</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A1DA649" w14:textId="77777777" w:rsidR="00824473" w:rsidRPr="001F05E6" w:rsidRDefault="00824473" w:rsidP="00DC6259">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E81046E" w14:textId="77777777" w:rsidR="00824473" w:rsidRPr="001F05E6" w:rsidRDefault="00824473" w:rsidP="00DC6259">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2693B57F" w14:textId="77777777" w:rsidR="00824473" w:rsidRPr="001F05E6" w:rsidRDefault="00824473" w:rsidP="00DC6259">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26" w:type="pct"/>
            <w:tcBorders>
              <w:top w:val="single" w:sz="4" w:space="0" w:color="auto"/>
              <w:left w:val="single" w:sz="4" w:space="0" w:color="auto"/>
              <w:bottom w:val="single" w:sz="4" w:space="0" w:color="auto"/>
              <w:right w:val="single" w:sz="4" w:space="0" w:color="auto"/>
            </w:tcBorders>
            <w:vAlign w:val="center"/>
          </w:tcPr>
          <w:p w14:paraId="0BA69232" w14:textId="77777777" w:rsidR="00824473" w:rsidRPr="001F05E6" w:rsidRDefault="00824473" w:rsidP="00DC6259">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27" w:type="pct"/>
            <w:tcBorders>
              <w:top w:val="single" w:sz="4" w:space="0" w:color="auto"/>
              <w:left w:val="single" w:sz="4" w:space="0" w:color="auto"/>
              <w:bottom w:val="single" w:sz="4" w:space="0" w:color="auto"/>
              <w:right w:val="single" w:sz="4" w:space="0" w:color="auto"/>
            </w:tcBorders>
            <w:vAlign w:val="center"/>
          </w:tcPr>
          <w:p w14:paraId="10433F77" w14:textId="77777777" w:rsidR="00824473" w:rsidRPr="001F05E6" w:rsidRDefault="00824473" w:rsidP="00DC6259">
            <w:pPr>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4371D825" w14:textId="77777777" w:rsidTr="00496E77">
        <w:trPr>
          <w:cantSplit/>
        </w:trPr>
        <w:tc>
          <w:tcPr>
            <w:tcW w:w="1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98D10" w14:textId="77777777" w:rsidR="00824473" w:rsidRPr="001F05E6" w:rsidRDefault="00824473" w:rsidP="00DC6259">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Telecommunication Facilities </w:t>
            </w:r>
            <w:r w:rsidR="00546AF9" w:rsidRPr="001F05E6">
              <w:rPr>
                <w:rFonts w:ascii="Times New Roman" w:hAnsi="Times New Roman"/>
                <w:color w:val="000000" w:themeColor="text1"/>
                <w:szCs w:val="24"/>
                <w:vertAlign w:val="superscript"/>
              </w:rPr>
              <w:t>(15</w:t>
            </w:r>
            <w:r w:rsidRPr="001F05E6">
              <w:rPr>
                <w:rFonts w:ascii="Times New Roman" w:hAnsi="Times New Roman"/>
                <w:color w:val="000000" w:themeColor="text1"/>
                <w:szCs w:val="24"/>
                <w:vertAlign w:val="superscript"/>
              </w:rPr>
              <w:t>)</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E758025" w14:textId="77777777" w:rsidR="00824473" w:rsidRPr="001F05E6" w:rsidRDefault="00824473" w:rsidP="00DC6259">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P/A/CUP</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CC1E368" w14:textId="77777777" w:rsidR="00824473" w:rsidRPr="001F05E6" w:rsidRDefault="00824473" w:rsidP="00DC6259">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P/A/CUP</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653DF00F" w14:textId="77777777" w:rsidR="00824473" w:rsidRPr="001F05E6" w:rsidRDefault="00824473" w:rsidP="00DC6259">
            <w:pPr>
              <w:jc w:val="center"/>
              <w:rPr>
                <w:rFonts w:ascii="Times New Roman" w:hAnsi="Times New Roman"/>
                <w:color w:val="000000" w:themeColor="text1"/>
                <w:szCs w:val="24"/>
              </w:rPr>
            </w:pPr>
            <w:r w:rsidRPr="001F05E6">
              <w:rPr>
                <w:rFonts w:ascii="Times New Roman" w:hAnsi="Times New Roman"/>
                <w:color w:val="000000" w:themeColor="text1"/>
                <w:szCs w:val="24"/>
              </w:rPr>
              <w:t>P/A/CUP</w:t>
            </w:r>
          </w:p>
        </w:tc>
        <w:tc>
          <w:tcPr>
            <w:tcW w:w="626" w:type="pct"/>
            <w:tcBorders>
              <w:top w:val="single" w:sz="4" w:space="0" w:color="auto"/>
              <w:left w:val="single" w:sz="4" w:space="0" w:color="auto"/>
              <w:bottom w:val="single" w:sz="4" w:space="0" w:color="auto"/>
              <w:right w:val="single" w:sz="4" w:space="0" w:color="auto"/>
            </w:tcBorders>
            <w:vAlign w:val="center"/>
          </w:tcPr>
          <w:p w14:paraId="142F6337" w14:textId="77777777" w:rsidR="00824473" w:rsidRPr="001F05E6" w:rsidRDefault="00824473" w:rsidP="00DC6259">
            <w:pPr>
              <w:jc w:val="center"/>
              <w:rPr>
                <w:rFonts w:ascii="Times New Roman" w:hAnsi="Times New Roman"/>
                <w:color w:val="000000" w:themeColor="text1"/>
                <w:szCs w:val="24"/>
              </w:rPr>
            </w:pPr>
            <w:r w:rsidRPr="001F05E6">
              <w:rPr>
                <w:rFonts w:ascii="Times New Roman" w:hAnsi="Times New Roman"/>
                <w:color w:val="000000" w:themeColor="text1"/>
                <w:szCs w:val="24"/>
              </w:rPr>
              <w:t>P/A/CUP</w:t>
            </w:r>
          </w:p>
        </w:tc>
        <w:tc>
          <w:tcPr>
            <w:tcW w:w="627" w:type="pct"/>
            <w:tcBorders>
              <w:top w:val="single" w:sz="4" w:space="0" w:color="auto"/>
              <w:left w:val="single" w:sz="4" w:space="0" w:color="auto"/>
              <w:bottom w:val="single" w:sz="4" w:space="0" w:color="auto"/>
              <w:right w:val="single" w:sz="4" w:space="0" w:color="auto"/>
            </w:tcBorders>
            <w:vAlign w:val="center"/>
          </w:tcPr>
          <w:p w14:paraId="78FE00CE" w14:textId="77777777" w:rsidR="00824473" w:rsidRPr="001F05E6" w:rsidRDefault="00824473" w:rsidP="00DC6259">
            <w:pPr>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A/CUP</w:t>
            </w:r>
          </w:p>
        </w:tc>
      </w:tr>
    </w:tbl>
    <w:p w14:paraId="017DE048" w14:textId="77777777" w:rsidR="001916CF" w:rsidRPr="001F05E6" w:rsidRDefault="001916CF" w:rsidP="001916CF">
      <w:pPr>
        <w:keepLines/>
        <w:tabs>
          <w:tab w:val="left" w:pos="300"/>
        </w:tabs>
        <w:spacing w:line="480" w:lineRule="auto"/>
        <w:ind w:left="300" w:hanging="300"/>
        <w:rPr>
          <w:rFonts w:ascii="Times New Roman" w:hAnsi="Times New Roman"/>
          <w:color w:val="000000" w:themeColor="text1"/>
          <w:szCs w:val="24"/>
        </w:rPr>
      </w:pPr>
      <w:r w:rsidRPr="001F05E6">
        <w:rPr>
          <w:rFonts w:ascii="Times New Roman" w:hAnsi="Times New Roman"/>
          <w:color w:val="000000" w:themeColor="text1"/>
          <w:szCs w:val="24"/>
        </w:rPr>
        <w:t>Notes:</w:t>
      </w:r>
    </w:p>
    <w:p w14:paraId="5511DFA7" w14:textId="77777777" w:rsidR="001916CF" w:rsidRPr="001F05E6" w:rsidRDefault="001916CF" w:rsidP="001916CF">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(1)</w:t>
      </w:r>
      <w:r w:rsidRPr="001F05E6">
        <w:rPr>
          <w:rFonts w:ascii="Times New Roman" w:hAnsi="Times New Roman"/>
          <w:color w:val="000000" w:themeColor="text1"/>
          <w:szCs w:val="24"/>
        </w:rPr>
        <w:tab/>
        <w:t>Additional requirements are contained in Chapter 19.38.</w:t>
      </w:r>
    </w:p>
    <w:p w14:paraId="29BDFE09" w14:textId="77777777" w:rsidR="001916CF" w:rsidRPr="001F05E6" w:rsidRDefault="001916CF" w:rsidP="001916CF">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(2)</w:t>
      </w:r>
      <w:r w:rsidRPr="001F05E6">
        <w:rPr>
          <w:rFonts w:ascii="Times New Roman" w:hAnsi="Times New Roman"/>
          <w:color w:val="000000" w:themeColor="text1"/>
          <w:szCs w:val="24"/>
        </w:rPr>
        <w:tab/>
        <w:t>Additional requirements are contained in Chapter 19.40.</w:t>
      </w:r>
    </w:p>
    <w:p w14:paraId="78C76194" w14:textId="77777777" w:rsidR="001916CF" w:rsidRPr="001F05E6" w:rsidRDefault="001916CF" w:rsidP="001916CF">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(3)</w:t>
      </w:r>
      <w:r w:rsidRPr="001F05E6">
        <w:rPr>
          <w:rFonts w:ascii="Times New Roman" w:hAnsi="Times New Roman"/>
          <w:color w:val="000000" w:themeColor="text1"/>
          <w:szCs w:val="24"/>
        </w:rPr>
        <w:tab/>
        <w:t>Additional requirements are contained in Chapter 19.39.</w:t>
      </w:r>
    </w:p>
    <w:p w14:paraId="13F76174" w14:textId="77777777" w:rsidR="001916CF" w:rsidRPr="001F05E6" w:rsidRDefault="001916CF" w:rsidP="001916CF">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(4)</w:t>
      </w:r>
      <w:r w:rsidRPr="001F05E6">
        <w:rPr>
          <w:rFonts w:ascii="Times New Roman" w:hAnsi="Times New Roman"/>
          <w:color w:val="000000" w:themeColor="text1"/>
          <w:szCs w:val="24"/>
        </w:rPr>
        <w:tab/>
        <w:t>Additional requirements are contained in Chapter 19.55.</w:t>
      </w:r>
    </w:p>
    <w:p w14:paraId="14626E31" w14:textId="77777777" w:rsidR="001916CF" w:rsidRPr="001F05E6" w:rsidRDefault="001916CF" w:rsidP="001916CF">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(5)</w:t>
      </w:r>
      <w:r w:rsidRPr="001F05E6">
        <w:rPr>
          <w:rFonts w:ascii="Times New Roman" w:hAnsi="Times New Roman"/>
          <w:color w:val="000000" w:themeColor="text1"/>
          <w:szCs w:val="24"/>
        </w:rPr>
        <w:tab/>
        <w:t>Accessory dwelling/junior accessary dwelling units are only permitted within areas zoned to allow single-family, two-family or multi-family residential use and must be located on a lot that contains an existing or proposed single-family, two-family or multi-family dwelling unit as defined in Sections 19.08.080(F)(1) and (F)(2) (Residential Use Types). See Chapter 19.60 for additional accessory dwelling/junior accessory dwelling unit regulations.</w:t>
      </w:r>
    </w:p>
    <w:p w14:paraId="1F2A197B" w14:textId="77777777" w:rsidR="001916CF" w:rsidRPr="001F05E6" w:rsidRDefault="00546AF9" w:rsidP="001916CF">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(6</w:t>
      </w:r>
      <w:r w:rsidR="001916CF" w:rsidRPr="001F05E6">
        <w:rPr>
          <w:rFonts w:ascii="Times New Roman" w:hAnsi="Times New Roman"/>
          <w:color w:val="000000" w:themeColor="text1"/>
          <w:szCs w:val="24"/>
        </w:rPr>
        <w:t>)  Transitional housing and supportive housing are residential uses types and are permitted (P) where residential uses are permitted (P) or conditionally permitted (CUP).</w:t>
      </w:r>
    </w:p>
    <w:p w14:paraId="2D2048B2" w14:textId="175CC3B5" w:rsidR="001916CF" w:rsidRPr="001F05E6" w:rsidRDefault="00546AF9" w:rsidP="001916CF">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(7</w:t>
      </w:r>
      <w:r w:rsidR="001916CF" w:rsidRPr="001F05E6">
        <w:rPr>
          <w:rFonts w:ascii="Times New Roman" w:hAnsi="Times New Roman"/>
          <w:color w:val="000000" w:themeColor="text1"/>
          <w:szCs w:val="24"/>
        </w:rPr>
        <w:t xml:space="preserve">)  Single-family and two-family uses are permitted at minimum densities of 23 units/acre, </w:t>
      </w:r>
      <w:r w:rsidR="009B7C95" w:rsidRPr="001F05E6">
        <w:rPr>
          <w:rFonts w:ascii="Times New Roman" w:hAnsi="Times New Roman"/>
          <w:color w:val="000000" w:themeColor="text1"/>
          <w:szCs w:val="24"/>
        </w:rPr>
        <w:t>but</w:t>
      </w:r>
      <w:r w:rsidR="001916CF" w:rsidRPr="001F05E6">
        <w:rPr>
          <w:rFonts w:ascii="Times New Roman" w:hAnsi="Times New Roman"/>
          <w:color w:val="000000" w:themeColor="text1"/>
          <w:szCs w:val="24"/>
        </w:rPr>
        <w:t xml:space="preserve"> otherwise require a Conditional Use Permit, except that any parcel in a residential zone district may be developed with two single-family homes.</w:t>
      </w:r>
    </w:p>
    <w:p w14:paraId="4A91934E" w14:textId="77777777" w:rsidR="001916CF" w:rsidRPr="001F05E6" w:rsidRDefault="00546AF9" w:rsidP="001916CF">
      <w:pPr>
        <w:keepLines/>
        <w:tabs>
          <w:tab w:val="left" w:pos="360"/>
        </w:tabs>
        <w:spacing w:line="480" w:lineRule="auto"/>
        <w:rPr>
          <w:rFonts w:ascii="Times New Roman" w:hAnsi="Times New Roman"/>
          <w:color w:val="000000" w:themeColor="text1"/>
          <w:szCs w:val="24"/>
        </w:rPr>
      </w:pPr>
      <w:r w:rsidRPr="001F05E6">
        <w:rPr>
          <w:rFonts w:ascii="Times New Roman" w:hAnsi="Times New Roman"/>
          <w:color w:val="000000" w:themeColor="text1"/>
          <w:szCs w:val="24"/>
        </w:rPr>
        <w:t>(8</w:t>
      </w:r>
      <w:r w:rsidR="001916CF" w:rsidRPr="001F05E6">
        <w:rPr>
          <w:rFonts w:ascii="Times New Roman" w:hAnsi="Times New Roman"/>
          <w:color w:val="000000" w:themeColor="text1"/>
          <w:szCs w:val="24"/>
        </w:rPr>
        <w:t>)</w:t>
      </w:r>
      <w:r w:rsidR="001916CF" w:rsidRPr="001F05E6">
        <w:rPr>
          <w:rFonts w:ascii="Times New Roman" w:hAnsi="Times New Roman"/>
          <w:color w:val="000000" w:themeColor="text1"/>
          <w:szCs w:val="24"/>
        </w:rPr>
        <w:tab/>
        <w:t>See Chapter 19.46 for large family day care home regulations.</w:t>
      </w:r>
    </w:p>
    <w:p w14:paraId="4DCCEB7B" w14:textId="77777777" w:rsidR="001916CF" w:rsidRPr="001F05E6" w:rsidRDefault="00546AF9" w:rsidP="001916CF">
      <w:pPr>
        <w:keepLines/>
        <w:tabs>
          <w:tab w:val="left" w:pos="360"/>
        </w:tabs>
        <w:spacing w:line="480" w:lineRule="auto"/>
        <w:rPr>
          <w:rFonts w:ascii="Times New Roman" w:hAnsi="Times New Roman"/>
          <w:color w:val="000000" w:themeColor="text1"/>
          <w:szCs w:val="24"/>
        </w:rPr>
      </w:pPr>
      <w:r w:rsidRPr="001F05E6">
        <w:rPr>
          <w:rFonts w:ascii="Times New Roman" w:hAnsi="Times New Roman"/>
          <w:color w:val="000000" w:themeColor="text1"/>
          <w:szCs w:val="24"/>
        </w:rPr>
        <w:t>(9</w:t>
      </w:r>
      <w:r w:rsidR="001916CF" w:rsidRPr="001F05E6">
        <w:rPr>
          <w:rFonts w:ascii="Times New Roman" w:hAnsi="Times New Roman"/>
          <w:color w:val="000000" w:themeColor="text1"/>
          <w:szCs w:val="24"/>
        </w:rPr>
        <w:t xml:space="preserve">) </w:t>
      </w:r>
      <w:r w:rsidR="001916CF" w:rsidRPr="001F05E6">
        <w:rPr>
          <w:rFonts w:ascii="Times New Roman" w:eastAsia="Arial" w:hAnsi="Times New Roman"/>
          <w:color w:val="000000" w:themeColor="text1"/>
          <w:szCs w:val="24"/>
        </w:rPr>
        <w:t>A long-term care facility which serves six (6) or fewer persons shall be considered a residential use of the property.</w:t>
      </w:r>
    </w:p>
    <w:p w14:paraId="4972A6D9" w14:textId="77777777" w:rsidR="001916CF" w:rsidRPr="001F05E6" w:rsidRDefault="00546AF9" w:rsidP="001916CF">
      <w:pPr>
        <w:keepLines/>
        <w:tabs>
          <w:tab w:val="left" w:pos="360"/>
        </w:tabs>
        <w:spacing w:line="480" w:lineRule="auto"/>
        <w:rPr>
          <w:rFonts w:ascii="Times New Roman" w:hAnsi="Times New Roman"/>
          <w:color w:val="000000" w:themeColor="text1"/>
          <w:szCs w:val="24"/>
        </w:rPr>
      </w:pPr>
      <w:r w:rsidRPr="001F05E6">
        <w:rPr>
          <w:rFonts w:ascii="Times New Roman" w:hAnsi="Times New Roman"/>
          <w:color w:val="000000" w:themeColor="text1"/>
          <w:szCs w:val="24"/>
        </w:rPr>
        <w:t>(10</w:t>
      </w:r>
      <w:r w:rsidR="001916CF" w:rsidRPr="001F05E6">
        <w:rPr>
          <w:rFonts w:ascii="Times New Roman" w:hAnsi="Times New Roman"/>
          <w:color w:val="000000" w:themeColor="text1"/>
          <w:szCs w:val="24"/>
        </w:rPr>
        <w:t>) Low Barrier Navigation Centers are exempt from a Design Review Permit.</w:t>
      </w:r>
    </w:p>
    <w:p w14:paraId="4E77B284" w14:textId="77777777" w:rsidR="001916CF" w:rsidRPr="001F05E6" w:rsidRDefault="001916CF" w:rsidP="001916CF">
      <w:pPr>
        <w:keepLines/>
        <w:tabs>
          <w:tab w:val="left" w:pos="360"/>
        </w:tabs>
        <w:spacing w:line="480" w:lineRule="auto"/>
        <w:rPr>
          <w:rFonts w:ascii="Times New Roman" w:hAnsi="Times New Roman"/>
          <w:color w:val="000000" w:themeColor="text1"/>
          <w:szCs w:val="24"/>
        </w:rPr>
      </w:pPr>
      <w:r w:rsidRPr="001F05E6">
        <w:rPr>
          <w:rFonts w:ascii="Times New Roman" w:hAnsi="Times New Roman"/>
          <w:color w:val="000000" w:themeColor="text1"/>
          <w:szCs w:val="24"/>
        </w:rPr>
        <w:lastRenderedPageBreak/>
        <w:t>(1</w:t>
      </w:r>
      <w:r w:rsidR="00546AF9" w:rsidRPr="001F05E6">
        <w:rPr>
          <w:rFonts w:ascii="Times New Roman" w:hAnsi="Times New Roman"/>
          <w:color w:val="000000" w:themeColor="text1"/>
          <w:szCs w:val="24"/>
        </w:rPr>
        <w:t>1</w:t>
      </w:r>
      <w:r w:rsidRPr="001F05E6">
        <w:rPr>
          <w:rFonts w:ascii="Times New Roman" w:hAnsi="Times New Roman"/>
          <w:color w:val="000000" w:themeColor="text1"/>
          <w:szCs w:val="24"/>
        </w:rPr>
        <w:t>) Short-Term Rentals are only permitted in a single-family dwelling unit. See Chapter 4.25 for additional Short- Term Rental requirements.</w:t>
      </w:r>
    </w:p>
    <w:p w14:paraId="61084A11" w14:textId="77777777" w:rsidR="001916CF" w:rsidRPr="001F05E6" w:rsidRDefault="001916CF" w:rsidP="001916CF">
      <w:pPr>
        <w:keepLines/>
        <w:spacing w:line="480" w:lineRule="auto"/>
        <w:rPr>
          <w:rFonts w:ascii="Times New Roman" w:hAnsi="Times New Roman"/>
          <w:color w:val="000000" w:themeColor="text1"/>
          <w:szCs w:val="24"/>
        </w:rPr>
      </w:pPr>
      <w:r w:rsidRPr="001F05E6">
        <w:rPr>
          <w:rFonts w:ascii="Times New Roman" w:hAnsi="Times New Roman"/>
          <w:color w:val="000000" w:themeColor="text1"/>
          <w:szCs w:val="24"/>
        </w:rPr>
        <w:t>(1</w:t>
      </w:r>
      <w:r w:rsidR="00546AF9" w:rsidRPr="001F05E6">
        <w:rPr>
          <w:rFonts w:ascii="Times New Roman" w:hAnsi="Times New Roman"/>
          <w:color w:val="000000" w:themeColor="text1"/>
          <w:szCs w:val="24"/>
        </w:rPr>
        <w:t>2</w:t>
      </w:r>
      <w:r w:rsidRPr="001F05E6">
        <w:rPr>
          <w:rFonts w:ascii="Times New Roman" w:hAnsi="Times New Roman"/>
          <w:color w:val="000000" w:themeColor="text1"/>
          <w:szCs w:val="24"/>
        </w:rPr>
        <w:t>)</w:t>
      </w:r>
      <w:r w:rsidRPr="001F05E6">
        <w:rPr>
          <w:rFonts w:ascii="Times New Roman" w:hAnsi="Times New Roman"/>
          <w:color w:val="000000" w:themeColor="text1"/>
          <w:szCs w:val="24"/>
        </w:rPr>
        <w:tab/>
        <w:t>A conditional use permit is required for fast food with drive through establishments or gasoline sales establishments contiguous to: (a) properties with a residential zoning designation; (b) parcels designated as a public utilities easement or landscape easement which are contiguous to a property having a residential zoning designation; and (c) any other parcel of land upon which a building cannot be developed and which separates the subject parcel by less than 100 feet which is contiguous to a property having a residential zoning designation. A conditional use permit is not required for these uses if the subject parcel is separated from properties with a residential zoning designation by a public roadway.</w:t>
      </w:r>
    </w:p>
    <w:p w14:paraId="160E5F65" w14:textId="77777777" w:rsidR="001916CF" w:rsidRPr="001F05E6" w:rsidRDefault="001916CF" w:rsidP="001916CF">
      <w:pPr>
        <w:keepLines/>
        <w:tabs>
          <w:tab w:val="left" w:pos="45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(1</w:t>
      </w:r>
      <w:r w:rsidR="00AB7DD0" w:rsidRPr="001F05E6">
        <w:rPr>
          <w:rFonts w:ascii="Times New Roman" w:hAnsi="Times New Roman"/>
          <w:color w:val="000000" w:themeColor="text1"/>
          <w:szCs w:val="24"/>
        </w:rPr>
        <w:t>3</w:t>
      </w:r>
      <w:r w:rsidRPr="001F05E6">
        <w:rPr>
          <w:rFonts w:ascii="Times New Roman" w:hAnsi="Times New Roman"/>
          <w:color w:val="000000" w:themeColor="text1"/>
          <w:szCs w:val="24"/>
        </w:rPr>
        <w:t>)</w:t>
      </w:r>
      <w:r w:rsidRPr="001F05E6">
        <w:rPr>
          <w:rFonts w:ascii="Times New Roman" w:hAnsi="Times New Roman"/>
          <w:color w:val="000000" w:themeColor="text1"/>
          <w:szCs w:val="24"/>
        </w:rPr>
        <w:tab/>
        <w:t>Additional requirements are contained in Chapter 19.49.</w:t>
      </w:r>
    </w:p>
    <w:p w14:paraId="406E6AC7" w14:textId="77777777" w:rsidR="001916CF" w:rsidRPr="001F05E6" w:rsidRDefault="001916CF" w:rsidP="001916CF">
      <w:pPr>
        <w:keepLines/>
        <w:tabs>
          <w:tab w:val="left" w:pos="45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(1</w:t>
      </w:r>
      <w:r w:rsidR="00AB7DD0" w:rsidRPr="001F05E6">
        <w:rPr>
          <w:rFonts w:ascii="Times New Roman" w:hAnsi="Times New Roman"/>
          <w:color w:val="000000" w:themeColor="text1"/>
          <w:szCs w:val="24"/>
        </w:rPr>
        <w:t>4</w:t>
      </w:r>
      <w:r w:rsidRPr="001F05E6">
        <w:rPr>
          <w:rFonts w:ascii="Times New Roman" w:hAnsi="Times New Roman"/>
          <w:color w:val="000000" w:themeColor="text1"/>
          <w:szCs w:val="24"/>
        </w:rPr>
        <w:t>)</w:t>
      </w:r>
      <w:r w:rsidRPr="001F05E6">
        <w:rPr>
          <w:rFonts w:ascii="Times New Roman" w:hAnsi="Times New Roman"/>
          <w:color w:val="000000" w:themeColor="text1"/>
          <w:szCs w:val="24"/>
        </w:rPr>
        <w:tab/>
        <w:t>Additional requirements are contained in Chapter 19.36.</w:t>
      </w:r>
    </w:p>
    <w:p w14:paraId="670319E6" w14:textId="77777777" w:rsidR="001916CF" w:rsidRPr="001F05E6" w:rsidRDefault="001916CF" w:rsidP="001916CF">
      <w:pPr>
        <w:keepLines/>
        <w:tabs>
          <w:tab w:val="left" w:pos="45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(1</w:t>
      </w:r>
      <w:r w:rsidR="00AB7DD0" w:rsidRPr="001F05E6">
        <w:rPr>
          <w:rFonts w:ascii="Times New Roman" w:hAnsi="Times New Roman"/>
          <w:color w:val="000000" w:themeColor="text1"/>
          <w:szCs w:val="24"/>
        </w:rPr>
        <w:t>5</w:t>
      </w:r>
      <w:r w:rsidRPr="001F05E6">
        <w:rPr>
          <w:rFonts w:ascii="Times New Roman" w:hAnsi="Times New Roman"/>
          <w:color w:val="000000" w:themeColor="text1"/>
          <w:szCs w:val="24"/>
        </w:rPr>
        <w:t>)</w:t>
      </w:r>
      <w:r w:rsidRPr="001F05E6">
        <w:rPr>
          <w:rFonts w:ascii="Times New Roman" w:hAnsi="Times New Roman"/>
          <w:color w:val="000000" w:themeColor="text1"/>
          <w:szCs w:val="24"/>
        </w:rPr>
        <w:tab/>
        <w:t>Additional requirements are contained in Chapter 19.34.</w:t>
      </w:r>
    </w:p>
    <w:p w14:paraId="7D0582F0" w14:textId="77777777" w:rsidR="005F6553" w:rsidRPr="001F05E6" w:rsidRDefault="005F6553" w:rsidP="001A4DD5">
      <w:pPr>
        <w:overflowPunct/>
        <w:autoSpaceDE/>
        <w:autoSpaceDN/>
        <w:adjustRightInd/>
        <w:spacing w:before="100" w:beforeAutospacing="1" w:after="100" w:afterAutospacing="1" w:line="480" w:lineRule="auto"/>
        <w:textAlignment w:val="auto"/>
        <w:rPr>
          <w:rFonts w:ascii="Times New Roman" w:hAnsi="Times New Roman"/>
          <w:color w:val="000000" w:themeColor="text1"/>
          <w:szCs w:val="24"/>
        </w:rPr>
      </w:pPr>
    </w:p>
    <w:tbl>
      <w:tblPr>
        <w:tblW w:w="44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24"/>
        <w:gridCol w:w="1124"/>
        <w:gridCol w:w="1124"/>
        <w:gridCol w:w="1150"/>
        <w:gridCol w:w="923"/>
      </w:tblGrid>
      <w:tr w:rsidR="001F05E6" w:rsidRPr="001F05E6" w14:paraId="78D11B97" w14:textId="77777777" w:rsidTr="00E72776">
        <w:trPr>
          <w:cantSplit/>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77D3117" w14:textId="77777777" w:rsidR="00A56B41" w:rsidRPr="001F05E6" w:rsidRDefault="00A56B41" w:rsidP="00A56B41">
            <w:pPr>
              <w:suppressAutoHyphens/>
              <w:overflowPunct/>
              <w:autoSpaceDE/>
              <w:autoSpaceDN/>
              <w:adjustRightInd/>
              <w:jc w:val="center"/>
              <w:textAlignment w:val="auto"/>
              <w:rPr>
                <w:rFonts w:ascii="Times New Roman" w:hAnsi="Times New Roman"/>
                <w:b/>
                <w:color w:val="000000" w:themeColor="text1"/>
                <w:szCs w:val="24"/>
              </w:rPr>
            </w:pPr>
            <w:r w:rsidRPr="001F05E6">
              <w:rPr>
                <w:rFonts w:ascii="Times New Roman" w:hAnsi="Times New Roman"/>
                <w:b/>
                <w:color w:val="000000" w:themeColor="text1"/>
                <w:szCs w:val="24"/>
              </w:rPr>
              <w:t>DOUGLAS-SUNRISE CORRIDOR PERMITTED USE TABLE</w:t>
            </w:r>
          </w:p>
        </w:tc>
      </w:tr>
      <w:tr w:rsidR="001F05E6" w:rsidRPr="001F05E6" w14:paraId="579FCFDC" w14:textId="77777777" w:rsidTr="00E72776">
        <w:trPr>
          <w:cantSplit/>
          <w:tblHeader/>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091C60B3" w14:textId="77777777" w:rsidR="00A56B41" w:rsidRPr="001F05E6" w:rsidRDefault="00A56B41" w:rsidP="00E72776">
            <w:pPr>
              <w:suppressAutoHyphens/>
              <w:overflowPunct/>
              <w:autoSpaceDE/>
              <w:autoSpaceDN/>
              <w:adjustRightInd/>
              <w:textAlignment w:val="auto"/>
              <w:rPr>
                <w:rFonts w:ascii="Times New Roman" w:hAnsi="Times New Roman"/>
                <w:b/>
                <w:color w:val="000000" w:themeColor="text1"/>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0B67BC9" w14:textId="77777777" w:rsidR="00A56B41" w:rsidRPr="001F05E6" w:rsidRDefault="00A56B41" w:rsidP="00E72776">
            <w:pPr>
              <w:suppressAutoHyphens/>
              <w:overflowPunct/>
              <w:autoSpaceDE/>
              <w:autoSpaceDN/>
              <w:adjustRightInd/>
              <w:jc w:val="center"/>
              <w:textAlignment w:val="auto"/>
              <w:rPr>
                <w:rFonts w:ascii="Times New Roman" w:hAnsi="Times New Roman"/>
                <w:b/>
                <w:color w:val="000000" w:themeColor="text1"/>
                <w:szCs w:val="24"/>
              </w:rPr>
            </w:pPr>
            <w:r w:rsidRPr="001F05E6">
              <w:rPr>
                <w:rFonts w:ascii="Times New Roman" w:hAnsi="Times New Roman"/>
                <w:b/>
                <w:color w:val="000000" w:themeColor="text1"/>
                <w:szCs w:val="24"/>
              </w:rPr>
              <w:t>BP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3B78FCF" w14:textId="77777777" w:rsidR="00A56B41" w:rsidRPr="001F05E6" w:rsidRDefault="00A56B41" w:rsidP="00E72776">
            <w:pPr>
              <w:suppressAutoHyphens/>
              <w:overflowPunct/>
              <w:autoSpaceDE/>
              <w:autoSpaceDN/>
              <w:adjustRightInd/>
              <w:jc w:val="center"/>
              <w:textAlignment w:val="auto"/>
              <w:rPr>
                <w:rFonts w:ascii="Times New Roman" w:hAnsi="Times New Roman"/>
                <w:b/>
                <w:color w:val="000000" w:themeColor="text1"/>
                <w:szCs w:val="24"/>
              </w:rPr>
            </w:pPr>
            <w:r w:rsidRPr="001F05E6">
              <w:rPr>
                <w:rFonts w:ascii="Times New Roman" w:hAnsi="Times New Roman"/>
                <w:b/>
                <w:color w:val="000000" w:themeColor="text1"/>
                <w:szCs w:val="24"/>
              </w:rPr>
              <w:t>NC</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414BE1C" w14:textId="77777777" w:rsidR="00A56B41" w:rsidRPr="001F05E6" w:rsidRDefault="00A56B41" w:rsidP="00E72776">
            <w:pPr>
              <w:suppressAutoHyphens/>
              <w:overflowPunct/>
              <w:autoSpaceDE/>
              <w:autoSpaceDN/>
              <w:adjustRightInd/>
              <w:jc w:val="center"/>
              <w:textAlignment w:val="auto"/>
              <w:rPr>
                <w:rFonts w:ascii="Times New Roman" w:hAnsi="Times New Roman"/>
                <w:b/>
                <w:color w:val="000000" w:themeColor="text1"/>
                <w:szCs w:val="24"/>
              </w:rPr>
            </w:pPr>
            <w:r w:rsidRPr="001F05E6">
              <w:rPr>
                <w:rFonts w:ascii="Times New Roman" w:hAnsi="Times New Roman"/>
                <w:b/>
                <w:color w:val="000000" w:themeColor="text1"/>
                <w:szCs w:val="24"/>
              </w:rPr>
              <w:t>CC</w:t>
            </w:r>
          </w:p>
        </w:tc>
        <w:tc>
          <w:tcPr>
            <w:tcW w:w="695" w:type="pct"/>
            <w:tcBorders>
              <w:top w:val="single" w:sz="4" w:space="0" w:color="auto"/>
              <w:left w:val="single" w:sz="4" w:space="0" w:color="auto"/>
              <w:bottom w:val="single" w:sz="4" w:space="0" w:color="auto"/>
              <w:right w:val="single" w:sz="4" w:space="0" w:color="auto"/>
            </w:tcBorders>
            <w:vAlign w:val="center"/>
          </w:tcPr>
          <w:p w14:paraId="2ACDFDB5" w14:textId="77777777" w:rsidR="00A56B41" w:rsidRPr="001F05E6" w:rsidRDefault="00A56B41" w:rsidP="00E72776">
            <w:pPr>
              <w:suppressAutoHyphens/>
              <w:overflowPunct/>
              <w:autoSpaceDE/>
              <w:autoSpaceDN/>
              <w:adjustRightInd/>
              <w:jc w:val="center"/>
              <w:textAlignment w:val="auto"/>
              <w:rPr>
                <w:rFonts w:ascii="Times New Roman" w:hAnsi="Times New Roman"/>
                <w:b/>
                <w:color w:val="000000" w:themeColor="text1"/>
                <w:szCs w:val="24"/>
              </w:rPr>
            </w:pPr>
            <w:r w:rsidRPr="001F05E6">
              <w:rPr>
                <w:rFonts w:ascii="Times New Roman" w:hAnsi="Times New Roman"/>
                <w:b/>
                <w:color w:val="000000" w:themeColor="text1"/>
                <w:szCs w:val="24"/>
              </w:rPr>
              <w:t>GC</w:t>
            </w:r>
          </w:p>
        </w:tc>
        <w:tc>
          <w:tcPr>
            <w:tcW w:w="558" w:type="pct"/>
            <w:tcBorders>
              <w:top w:val="single" w:sz="4" w:space="0" w:color="auto"/>
              <w:left w:val="single" w:sz="4" w:space="0" w:color="auto"/>
              <w:bottom w:val="single" w:sz="4" w:space="0" w:color="auto"/>
              <w:right w:val="single" w:sz="4" w:space="0" w:color="auto"/>
            </w:tcBorders>
            <w:vAlign w:val="center"/>
          </w:tcPr>
          <w:p w14:paraId="3B8AD1CF" w14:textId="77777777" w:rsidR="00A56B41" w:rsidRPr="001F05E6" w:rsidRDefault="00A56B41" w:rsidP="00E72776">
            <w:pPr>
              <w:suppressAutoHyphens/>
              <w:overflowPunct/>
              <w:autoSpaceDE/>
              <w:autoSpaceDN/>
              <w:adjustRightInd/>
              <w:jc w:val="center"/>
              <w:textAlignment w:val="auto"/>
              <w:rPr>
                <w:rFonts w:ascii="Times New Roman" w:hAnsi="Times New Roman"/>
                <w:b/>
                <w:color w:val="000000" w:themeColor="text1"/>
                <w:szCs w:val="24"/>
              </w:rPr>
            </w:pPr>
            <w:r w:rsidRPr="001F05E6">
              <w:rPr>
                <w:rFonts w:ascii="Times New Roman" w:hAnsi="Times New Roman"/>
                <w:b/>
                <w:color w:val="000000" w:themeColor="text1"/>
                <w:szCs w:val="24"/>
              </w:rPr>
              <w:t>R3</w:t>
            </w:r>
          </w:p>
        </w:tc>
      </w:tr>
      <w:tr w:rsidR="001F05E6" w:rsidRPr="001F05E6" w14:paraId="016C3B27" w14:textId="77777777" w:rsidTr="00E72776">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8F606B6" w14:textId="77777777" w:rsidR="00A56B41" w:rsidRPr="001F05E6" w:rsidRDefault="00A56B41" w:rsidP="00E72776">
            <w:pPr>
              <w:suppressAutoHyphens/>
              <w:overflowPunct/>
              <w:autoSpaceDE/>
              <w:autoSpaceDN/>
              <w:adjustRightInd/>
              <w:textAlignment w:val="auto"/>
              <w:rPr>
                <w:rFonts w:ascii="Times New Roman" w:hAnsi="Times New Roman"/>
                <w:b/>
                <w:color w:val="000000" w:themeColor="text1"/>
                <w:szCs w:val="24"/>
              </w:rPr>
            </w:pPr>
            <w:r w:rsidRPr="001F05E6">
              <w:rPr>
                <w:rFonts w:ascii="Times New Roman" w:hAnsi="Times New Roman"/>
                <w:b/>
                <w:color w:val="000000" w:themeColor="text1"/>
                <w:szCs w:val="24"/>
              </w:rPr>
              <w:t>AGRICULTURAL AND OPEN SPACE USE TYPES</w:t>
            </w:r>
          </w:p>
        </w:tc>
      </w:tr>
      <w:tr w:rsidR="001F05E6" w:rsidRPr="001F05E6" w14:paraId="3E19ED0C"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60223" w14:textId="77777777" w:rsidR="007A178E" w:rsidRPr="001F05E6" w:rsidRDefault="007A178E" w:rsidP="007A178E">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Animal Keeping</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D2CD0AF"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B4E91FD"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043994A"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95" w:type="pct"/>
            <w:tcBorders>
              <w:top w:val="single" w:sz="4" w:space="0" w:color="auto"/>
              <w:left w:val="single" w:sz="4" w:space="0" w:color="auto"/>
              <w:bottom w:val="single" w:sz="4" w:space="0" w:color="auto"/>
              <w:right w:val="single" w:sz="4" w:space="0" w:color="auto"/>
            </w:tcBorders>
            <w:vAlign w:val="center"/>
          </w:tcPr>
          <w:p w14:paraId="0C5C6176"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558" w:type="pct"/>
            <w:tcBorders>
              <w:top w:val="single" w:sz="4" w:space="0" w:color="auto"/>
              <w:left w:val="single" w:sz="4" w:space="0" w:color="auto"/>
              <w:bottom w:val="single" w:sz="4" w:space="0" w:color="auto"/>
              <w:right w:val="single" w:sz="4" w:space="0" w:color="auto"/>
            </w:tcBorders>
            <w:vAlign w:val="center"/>
          </w:tcPr>
          <w:p w14:paraId="4F139A79"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15D5E1FD"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03A7BE14" w14:textId="77777777" w:rsidR="007A178E" w:rsidRPr="001F05E6" w:rsidRDefault="007A178E" w:rsidP="007A178E">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Resource Protection and Restoration</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533BB23"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C9F1E8F"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F641C8E"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7EA84DCC"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19BD7FA0"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0B54F018"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4B579D" w14:textId="77777777" w:rsidR="007A178E" w:rsidRPr="001F05E6" w:rsidRDefault="007A178E" w:rsidP="007A178E">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Resource Related Recreation</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A6CFE6B"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2694DA6"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CD4C008"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18D7CDF2"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2A048AFE"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33C8395F" w14:textId="77777777" w:rsidTr="00E72776">
        <w:trPr>
          <w:cantSplit/>
        </w:trPr>
        <w:tc>
          <w:tcPr>
            <w:tcW w:w="374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48B7693"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b/>
                <w:color w:val="000000" w:themeColor="text1"/>
                <w:szCs w:val="24"/>
              </w:rPr>
              <w:t>CIVIC USE TYPES</w:t>
            </w:r>
          </w:p>
        </w:tc>
        <w:tc>
          <w:tcPr>
            <w:tcW w:w="695" w:type="pct"/>
            <w:tcBorders>
              <w:top w:val="single" w:sz="4" w:space="0" w:color="auto"/>
              <w:left w:val="single" w:sz="4" w:space="0" w:color="auto"/>
              <w:bottom w:val="single" w:sz="4" w:space="0" w:color="auto"/>
              <w:right w:val="single" w:sz="4" w:space="0" w:color="auto"/>
            </w:tcBorders>
          </w:tcPr>
          <w:p w14:paraId="0550C58A" w14:textId="77777777" w:rsidR="00A56B41" w:rsidRPr="001F05E6" w:rsidRDefault="00A56B41" w:rsidP="00E72776">
            <w:pPr>
              <w:suppressAutoHyphens/>
              <w:overflowPunct/>
              <w:autoSpaceDE/>
              <w:autoSpaceDN/>
              <w:adjustRightInd/>
              <w:textAlignment w:val="auto"/>
              <w:rPr>
                <w:rFonts w:ascii="Times New Roman" w:hAnsi="Times New Roman"/>
                <w:b/>
                <w:color w:val="000000" w:themeColor="text1"/>
                <w:szCs w:val="24"/>
              </w:rPr>
            </w:pPr>
          </w:p>
        </w:tc>
        <w:tc>
          <w:tcPr>
            <w:tcW w:w="558" w:type="pct"/>
            <w:tcBorders>
              <w:top w:val="single" w:sz="4" w:space="0" w:color="auto"/>
              <w:left w:val="single" w:sz="4" w:space="0" w:color="auto"/>
              <w:bottom w:val="single" w:sz="4" w:space="0" w:color="auto"/>
              <w:right w:val="single" w:sz="4" w:space="0" w:color="auto"/>
            </w:tcBorders>
          </w:tcPr>
          <w:p w14:paraId="06B6F456" w14:textId="77777777" w:rsidR="00A56B41" w:rsidRPr="001F05E6" w:rsidRDefault="00A56B41" w:rsidP="00E72776">
            <w:pPr>
              <w:suppressAutoHyphens/>
              <w:overflowPunct/>
              <w:autoSpaceDE/>
              <w:autoSpaceDN/>
              <w:adjustRightInd/>
              <w:textAlignment w:val="auto"/>
              <w:rPr>
                <w:rFonts w:ascii="Times New Roman" w:hAnsi="Times New Roman"/>
                <w:b/>
                <w:color w:val="000000" w:themeColor="text1"/>
                <w:szCs w:val="24"/>
              </w:rPr>
            </w:pPr>
          </w:p>
        </w:tc>
      </w:tr>
      <w:tr w:rsidR="001F05E6" w:rsidRPr="001F05E6" w14:paraId="76FFFE07" w14:textId="77777777" w:rsidTr="007A178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4DB8D8" w14:textId="77777777" w:rsidR="007A178E" w:rsidRPr="001F05E6" w:rsidRDefault="007A178E" w:rsidP="007A178E">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Community Assembly</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7B90D4F"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11407D8C"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21D226C"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tcPr>
          <w:p w14:paraId="62BE7CC6"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40C5955E"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3F980285" w14:textId="77777777" w:rsidTr="007A178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14C4D" w14:textId="77777777" w:rsidR="007A178E" w:rsidRPr="001F05E6" w:rsidRDefault="007A178E" w:rsidP="007A178E">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Community Services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3990641"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091D51D"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5A989CA"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tcPr>
          <w:p w14:paraId="5417AC1A"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2B32313F"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r>
      <w:tr w:rsidR="001F05E6" w:rsidRPr="001F05E6" w14:paraId="30B4ACA1" w14:textId="77777777" w:rsidTr="007A178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590D7" w14:textId="77777777" w:rsidR="007A178E" w:rsidRPr="001F05E6" w:rsidRDefault="007A178E" w:rsidP="007A178E">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Essential Services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BB270DA"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07A058DB"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D7D6E33"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tcPr>
          <w:p w14:paraId="3FF96D8C"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5EEC7796"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686192DC" w14:textId="77777777" w:rsidTr="00E72776">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E4F6EFD"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Hospital Services</w:t>
            </w:r>
          </w:p>
        </w:tc>
      </w:tr>
      <w:tr w:rsidR="001F05E6" w:rsidRPr="001F05E6" w14:paraId="7A034550"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BEF8C" w14:textId="77777777" w:rsidR="007A178E" w:rsidRPr="001F05E6" w:rsidRDefault="007A178E" w:rsidP="007A178E">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General Hospital Services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631775F"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BD431E"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1C4AAF1"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95" w:type="pct"/>
            <w:tcBorders>
              <w:top w:val="single" w:sz="4" w:space="0" w:color="auto"/>
              <w:left w:val="single" w:sz="4" w:space="0" w:color="auto"/>
              <w:bottom w:val="single" w:sz="4" w:space="0" w:color="auto"/>
              <w:right w:val="single" w:sz="4" w:space="0" w:color="auto"/>
            </w:tcBorders>
            <w:vAlign w:val="center"/>
          </w:tcPr>
          <w:p w14:paraId="00DEBF9D"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558" w:type="pct"/>
            <w:tcBorders>
              <w:top w:val="single" w:sz="4" w:space="0" w:color="auto"/>
              <w:left w:val="single" w:sz="4" w:space="0" w:color="auto"/>
              <w:bottom w:val="single" w:sz="4" w:space="0" w:color="auto"/>
              <w:right w:val="single" w:sz="4" w:space="0" w:color="auto"/>
            </w:tcBorders>
            <w:vAlign w:val="center"/>
          </w:tcPr>
          <w:p w14:paraId="7C699843"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00A9CA8D"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8706EB" w14:textId="77777777" w:rsidR="007A178E" w:rsidRPr="001F05E6" w:rsidRDefault="007A178E" w:rsidP="007A178E">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lastRenderedPageBreak/>
              <w:t>Psychiatric Hospital Services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921651F"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1314AD9"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B1158F4"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95" w:type="pct"/>
            <w:tcBorders>
              <w:top w:val="single" w:sz="4" w:space="0" w:color="auto"/>
              <w:left w:val="single" w:sz="4" w:space="0" w:color="auto"/>
              <w:bottom w:val="single" w:sz="4" w:space="0" w:color="auto"/>
              <w:right w:val="single" w:sz="4" w:space="0" w:color="auto"/>
            </w:tcBorders>
            <w:vAlign w:val="center"/>
          </w:tcPr>
          <w:p w14:paraId="338E2E55"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558" w:type="pct"/>
            <w:tcBorders>
              <w:top w:val="single" w:sz="4" w:space="0" w:color="auto"/>
              <w:left w:val="single" w:sz="4" w:space="0" w:color="auto"/>
              <w:bottom w:val="single" w:sz="4" w:space="0" w:color="auto"/>
              <w:right w:val="single" w:sz="4" w:space="0" w:color="auto"/>
            </w:tcBorders>
            <w:vAlign w:val="center"/>
          </w:tcPr>
          <w:p w14:paraId="7094345D"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0DBE7FF7"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C32F5" w14:textId="77777777" w:rsidR="007A178E" w:rsidRPr="001F05E6" w:rsidRDefault="007A178E" w:rsidP="007A178E">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Libraries and Museums, Private</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0CB892B"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B5A0362"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740B71A"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08BD69A5"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658A8288"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64FFD493"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3FD110" w14:textId="77777777" w:rsidR="007A178E" w:rsidRPr="001F05E6" w:rsidRDefault="007A178E" w:rsidP="007A178E">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Public Parking Services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B4444B5"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50C8AD3"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D36ADE5"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15BA23F4"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2102017D"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0177346D" w14:textId="77777777" w:rsidTr="00E72776">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58B0623"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Schools</w:t>
            </w:r>
          </w:p>
        </w:tc>
      </w:tr>
      <w:tr w:rsidR="001F05E6" w:rsidRPr="001F05E6" w14:paraId="4DD0E8FD"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22E68E" w14:textId="77777777" w:rsidR="007A178E" w:rsidRPr="001F05E6" w:rsidRDefault="007A178E" w:rsidP="007A178E">
            <w:pPr>
              <w:suppressAutoHyphens/>
              <w:overflowPunct/>
              <w:autoSpaceDE/>
              <w:autoSpaceDN/>
              <w:adjustRightInd/>
              <w:ind w:firstLine="240"/>
              <w:textAlignment w:val="auto"/>
              <w:rPr>
                <w:rFonts w:ascii="Times New Roman" w:hAnsi="Times New Roman"/>
                <w:color w:val="000000" w:themeColor="text1"/>
                <w:szCs w:val="24"/>
              </w:rPr>
            </w:pPr>
            <w:r w:rsidRPr="001F05E6">
              <w:rPr>
                <w:rFonts w:ascii="Times New Roman" w:hAnsi="Times New Roman"/>
                <w:color w:val="000000" w:themeColor="text1"/>
                <w:szCs w:val="24"/>
              </w:rPr>
              <w:t>College and University</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6F3AED4"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D86C6C5"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6843F8A"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4A869861"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289095D6" w14:textId="77777777" w:rsidR="007A178E" w:rsidRPr="001F05E6" w:rsidRDefault="007A178E" w:rsidP="00BD193E">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23AEA66F"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71F3B" w14:textId="77777777" w:rsidR="007A178E" w:rsidRPr="001F05E6" w:rsidRDefault="007A178E" w:rsidP="007A178E">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Public/Private Elementary and Secondary</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4C5F4CB"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94D1232"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CBFEB25"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95" w:type="pct"/>
            <w:tcBorders>
              <w:top w:val="single" w:sz="4" w:space="0" w:color="auto"/>
              <w:left w:val="single" w:sz="4" w:space="0" w:color="auto"/>
              <w:bottom w:val="single" w:sz="4" w:space="0" w:color="auto"/>
              <w:right w:val="single" w:sz="4" w:space="0" w:color="auto"/>
            </w:tcBorders>
            <w:vAlign w:val="center"/>
          </w:tcPr>
          <w:p w14:paraId="79ACC241"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558" w:type="pct"/>
            <w:tcBorders>
              <w:top w:val="single" w:sz="4" w:space="0" w:color="auto"/>
              <w:left w:val="single" w:sz="4" w:space="0" w:color="auto"/>
              <w:bottom w:val="single" w:sz="4" w:space="0" w:color="auto"/>
              <w:right w:val="single" w:sz="4" w:space="0" w:color="auto"/>
            </w:tcBorders>
            <w:vAlign w:val="center"/>
          </w:tcPr>
          <w:p w14:paraId="73A53351" w14:textId="77777777" w:rsidR="007A178E" w:rsidRPr="001F05E6" w:rsidRDefault="007A178E" w:rsidP="00BD193E">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r>
      <w:tr w:rsidR="001F05E6" w:rsidRPr="001F05E6" w14:paraId="21AC1848" w14:textId="77777777" w:rsidTr="00E72776">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E33BB79"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Social Services</w:t>
            </w:r>
          </w:p>
        </w:tc>
      </w:tr>
      <w:tr w:rsidR="001F05E6" w:rsidRPr="001F05E6" w14:paraId="2CD3E8C6" w14:textId="77777777" w:rsidTr="007A178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C376E" w14:textId="77777777" w:rsidR="007A178E" w:rsidRPr="001F05E6" w:rsidRDefault="007A178E" w:rsidP="007A178E">
            <w:pPr>
              <w:suppressAutoHyphens/>
              <w:overflowPunct/>
              <w:autoSpaceDE/>
              <w:autoSpaceDN/>
              <w:adjustRightInd/>
              <w:ind w:firstLine="312"/>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Emergency Shelter </w:t>
            </w:r>
            <w:r w:rsidRPr="001F05E6">
              <w:rPr>
                <w:rFonts w:ascii="Times New Roman" w:hAnsi="Times New Roman"/>
                <w:color w:val="000000" w:themeColor="text1"/>
                <w:szCs w:val="24"/>
                <w:vertAlign w:val="superscript"/>
              </w:rPr>
              <w:t>(5)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557566B"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129B3073"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669E5CA1"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95" w:type="pct"/>
            <w:tcBorders>
              <w:top w:val="single" w:sz="4" w:space="0" w:color="auto"/>
              <w:left w:val="single" w:sz="4" w:space="0" w:color="auto"/>
              <w:bottom w:val="single" w:sz="4" w:space="0" w:color="auto"/>
              <w:right w:val="single" w:sz="4" w:space="0" w:color="auto"/>
            </w:tcBorders>
          </w:tcPr>
          <w:p w14:paraId="645476CF"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558" w:type="pct"/>
            <w:tcBorders>
              <w:top w:val="single" w:sz="4" w:space="0" w:color="auto"/>
              <w:left w:val="single" w:sz="4" w:space="0" w:color="auto"/>
              <w:bottom w:val="single" w:sz="4" w:space="0" w:color="auto"/>
              <w:right w:val="single" w:sz="4" w:space="0" w:color="auto"/>
            </w:tcBorders>
            <w:vAlign w:val="center"/>
          </w:tcPr>
          <w:p w14:paraId="175ED9BD"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7195E447" w14:textId="77777777" w:rsidTr="007A178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95C7D9" w14:textId="77777777" w:rsidR="007A178E" w:rsidRPr="001F05E6" w:rsidRDefault="007A178E" w:rsidP="007A178E">
            <w:pPr>
              <w:suppressAutoHyphens/>
              <w:overflowPunct/>
              <w:autoSpaceDE/>
              <w:autoSpaceDN/>
              <w:adjustRightInd/>
              <w:ind w:firstLine="312"/>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Food Distribution </w:t>
            </w:r>
            <w:r w:rsidRPr="001F05E6">
              <w:rPr>
                <w:rFonts w:ascii="Times New Roman" w:hAnsi="Times New Roman"/>
                <w:color w:val="000000" w:themeColor="text1"/>
                <w:szCs w:val="24"/>
                <w:vertAlign w:val="superscript"/>
              </w:rPr>
              <w:t>(3)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520BA75"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39DE030"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6AAE686D"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95" w:type="pct"/>
            <w:tcBorders>
              <w:top w:val="single" w:sz="4" w:space="0" w:color="auto"/>
              <w:left w:val="single" w:sz="4" w:space="0" w:color="auto"/>
              <w:bottom w:val="single" w:sz="4" w:space="0" w:color="auto"/>
              <w:right w:val="single" w:sz="4" w:space="0" w:color="auto"/>
            </w:tcBorders>
          </w:tcPr>
          <w:p w14:paraId="3FE91961"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A/CUP</w:t>
            </w:r>
          </w:p>
        </w:tc>
        <w:tc>
          <w:tcPr>
            <w:tcW w:w="558" w:type="pct"/>
            <w:tcBorders>
              <w:top w:val="single" w:sz="4" w:space="0" w:color="auto"/>
              <w:left w:val="single" w:sz="4" w:space="0" w:color="auto"/>
              <w:bottom w:val="single" w:sz="4" w:space="0" w:color="auto"/>
              <w:right w:val="single" w:sz="4" w:space="0" w:color="auto"/>
            </w:tcBorders>
            <w:vAlign w:val="center"/>
          </w:tcPr>
          <w:p w14:paraId="6C7F7AC6"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0E1A3CF1" w14:textId="77777777" w:rsidTr="007A178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37CCB" w14:textId="77777777" w:rsidR="007A178E" w:rsidRPr="001F05E6" w:rsidRDefault="007A178E" w:rsidP="007A178E">
            <w:pPr>
              <w:suppressAutoHyphens/>
              <w:overflowPunct/>
              <w:autoSpaceDE/>
              <w:autoSpaceDN/>
              <w:adjustRightInd/>
              <w:ind w:firstLine="312"/>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Food Service </w:t>
            </w:r>
            <w:r w:rsidRPr="001F05E6">
              <w:rPr>
                <w:rFonts w:ascii="Times New Roman" w:hAnsi="Times New Roman"/>
                <w:color w:val="000000" w:themeColor="text1"/>
                <w:szCs w:val="24"/>
                <w:vertAlign w:val="superscript"/>
              </w:rPr>
              <w:t>(4)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9B73B1B"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35635FF6"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40654273"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95" w:type="pct"/>
            <w:tcBorders>
              <w:top w:val="single" w:sz="4" w:space="0" w:color="auto"/>
              <w:left w:val="single" w:sz="4" w:space="0" w:color="auto"/>
              <w:bottom w:val="single" w:sz="4" w:space="0" w:color="auto"/>
              <w:right w:val="single" w:sz="4" w:space="0" w:color="auto"/>
            </w:tcBorders>
          </w:tcPr>
          <w:p w14:paraId="07B306B4"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A/CUP</w:t>
            </w:r>
          </w:p>
        </w:tc>
        <w:tc>
          <w:tcPr>
            <w:tcW w:w="558" w:type="pct"/>
            <w:tcBorders>
              <w:top w:val="single" w:sz="4" w:space="0" w:color="auto"/>
              <w:left w:val="single" w:sz="4" w:space="0" w:color="auto"/>
              <w:bottom w:val="single" w:sz="4" w:space="0" w:color="auto"/>
              <w:right w:val="single" w:sz="4" w:space="0" w:color="auto"/>
            </w:tcBorders>
            <w:vAlign w:val="center"/>
          </w:tcPr>
          <w:p w14:paraId="7A14E175"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72CE4385" w14:textId="77777777" w:rsidTr="00E72776">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FA0B1B6"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Power Generating Facilities </w:t>
            </w:r>
            <w:r w:rsidRPr="001F05E6">
              <w:rPr>
                <w:rFonts w:ascii="Times New Roman" w:hAnsi="Times New Roman"/>
                <w:color w:val="000000" w:themeColor="text1"/>
                <w:szCs w:val="24"/>
                <w:vertAlign w:val="superscript"/>
              </w:rPr>
              <w:t>(9)</w:t>
            </w:r>
          </w:p>
        </w:tc>
      </w:tr>
      <w:tr w:rsidR="001F05E6" w:rsidRPr="001F05E6" w14:paraId="5A29484D"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12C31" w14:textId="77777777" w:rsidR="007A178E" w:rsidRPr="001F05E6" w:rsidRDefault="007A178E" w:rsidP="007A178E">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Emergency</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E093CC7"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6D6435"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6A9E46D"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A</w:t>
            </w:r>
          </w:p>
        </w:tc>
        <w:tc>
          <w:tcPr>
            <w:tcW w:w="695" w:type="pct"/>
            <w:tcBorders>
              <w:top w:val="single" w:sz="4" w:space="0" w:color="auto"/>
              <w:left w:val="single" w:sz="4" w:space="0" w:color="auto"/>
              <w:bottom w:val="single" w:sz="4" w:space="0" w:color="auto"/>
              <w:right w:val="single" w:sz="4" w:space="0" w:color="auto"/>
            </w:tcBorders>
            <w:vAlign w:val="center"/>
          </w:tcPr>
          <w:p w14:paraId="0EACF2A8"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A</w:t>
            </w:r>
          </w:p>
        </w:tc>
        <w:tc>
          <w:tcPr>
            <w:tcW w:w="558" w:type="pct"/>
            <w:tcBorders>
              <w:top w:val="single" w:sz="4" w:space="0" w:color="auto"/>
              <w:left w:val="single" w:sz="4" w:space="0" w:color="auto"/>
              <w:bottom w:val="single" w:sz="4" w:space="0" w:color="auto"/>
              <w:right w:val="single" w:sz="4" w:space="0" w:color="auto"/>
            </w:tcBorders>
            <w:vAlign w:val="center"/>
          </w:tcPr>
          <w:p w14:paraId="1BE5CE55" w14:textId="77777777" w:rsidR="007A178E" w:rsidRPr="001F05E6" w:rsidRDefault="007A178E" w:rsidP="00BD193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3F4E4306"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79F5D" w14:textId="77777777" w:rsidR="007A178E" w:rsidRPr="001F05E6" w:rsidRDefault="007A178E" w:rsidP="007A178E">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Supplemental/Individual Use</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139BA7C"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EB3D8B9"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48E1B76"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95" w:type="pct"/>
            <w:tcBorders>
              <w:top w:val="single" w:sz="4" w:space="0" w:color="auto"/>
              <w:left w:val="single" w:sz="4" w:space="0" w:color="auto"/>
              <w:bottom w:val="single" w:sz="4" w:space="0" w:color="auto"/>
              <w:right w:val="single" w:sz="4" w:space="0" w:color="auto"/>
            </w:tcBorders>
            <w:vAlign w:val="center"/>
          </w:tcPr>
          <w:p w14:paraId="5AC020DB"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558" w:type="pct"/>
            <w:tcBorders>
              <w:top w:val="single" w:sz="4" w:space="0" w:color="auto"/>
              <w:left w:val="single" w:sz="4" w:space="0" w:color="auto"/>
              <w:bottom w:val="single" w:sz="4" w:space="0" w:color="auto"/>
              <w:right w:val="single" w:sz="4" w:space="0" w:color="auto"/>
            </w:tcBorders>
            <w:vAlign w:val="center"/>
          </w:tcPr>
          <w:p w14:paraId="17B96B18" w14:textId="77777777" w:rsidR="007A178E" w:rsidRPr="001F05E6" w:rsidRDefault="007A178E" w:rsidP="00BD193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09BF9477"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6E05B6" w14:textId="77777777" w:rsidR="007A178E" w:rsidRPr="001F05E6" w:rsidRDefault="007A178E" w:rsidP="007A178E">
            <w:pPr>
              <w:suppressAutoHyphens/>
              <w:overflowPunct/>
              <w:autoSpaceDE/>
              <w:autoSpaceDN/>
              <w:adjustRightInd/>
              <w:ind w:firstLine="312"/>
              <w:textAlignment w:val="auto"/>
              <w:rPr>
                <w:rFonts w:ascii="Times New Roman" w:hAnsi="Times New Roman"/>
                <w:color w:val="000000" w:themeColor="text1"/>
                <w:szCs w:val="24"/>
              </w:rPr>
            </w:pPr>
            <w:r w:rsidRPr="001F05E6">
              <w:rPr>
                <w:rFonts w:ascii="Times New Roman" w:hAnsi="Times New Roman"/>
                <w:color w:val="000000" w:themeColor="text1"/>
                <w:szCs w:val="24"/>
              </w:rPr>
              <w:t>Passive Power</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FDDEA5C"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F74C40F"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D923803"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5D7B8648" w14:textId="77777777" w:rsidR="007A178E" w:rsidRPr="001F05E6" w:rsidRDefault="007A178E"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66DB6506" w14:textId="77777777" w:rsidR="007A178E" w:rsidRPr="001F05E6" w:rsidRDefault="007A178E" w:rsidP="00BD193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7F69A114" w14:textId="77777777" w:rsidTr="00E72776">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5AF4152" w14:textId="77777777" w:rsidR="00A56B41" w:rsidRPr="001F05E6" w:rsidRDefault="00A56B41" w:rsidP="00E72776">
            <w:pPr>
              <w:suppressAutoHyphens/>
              <w:overflowPunct/>
              <w:autoSpaceDE/>
              <w:autoSpaceDN/>
              <w:adjustRightInd/>
              <w:textAlignment w:val="auto"/>
              <w:rPr>
                <w:rFonts w:ascii="Times New Roman" w:hAnsi="Times New Roman"/>
                <w:b/>
                <w:color w:val="000000" w:themeColor="text1"/>
                <w:szCs w:val="24"/>
              </w:rPr>
            </w:pPr>
            <w:r w:rsidRPr="001F05E6">
              <w:rPr>
                <w:rFonts w:ascii="Times New Roman" w:hAnsi="Times New Roman"/>
                <w:b/>
                <w:color w:val="000000" w:themeColor="text1"/>
                <w:szCs w:val="24"/>
              </w:rPr>
              <w:t>RESIDENTIAL USE TYPES</w:t>
            </w:r>
          </w:p>
        </w:tc>
      </w:tr>
      <w:tr w:rsidR="001F05E6" w:rsidRPr="001F05E6" w14:paraId="612D8BE4"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55889C" w14:textId="77777777" w:rsidR="007A178E" w:rsidRPr="001F05E6" w:rsidRDefault="007A178E" w:rsidP="007A178E">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Accessory Dwelling Units </w:t>
            </w:r>
            <w:r w:rsidRPr="001F05E6">
              <w:rPr>
                <w:rFonts w:ascii="Times New Roman" w:hAnsi="Times New Roman"/>
                <w:color w:val="000000" w:themeColor="text1"/>
                <w:szCs w:val="24"/>
                <w:vertAlign w:val="superscript"/>
              </w:rPr>
              <w:t>(11)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6668463"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5F1C140"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68F94AF"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3D47CEA6"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06CF7E51"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49B2FFF6"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5C98F3" w14:textId="77777777" w:rsidR="007A178E" w:rsidRPr="001F05E6" w:rsidRDefault="007A178E" w:rsidP="007A178E">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Caretaker/Employee Housing</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A646411"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85FA616"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8735F87"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6D248718"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2D5FA7BE"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31D0D49F"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73125555" w14:textId="77777777" w:rsidR="007A178E" w:rsidRPr="001F05E6" w:rsidRDefault="007A178E" w:rsidP="007A178E">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Community Care Facilities, Small</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1609D56"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2809EAC"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B53E953"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0D2B01E0"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45F3B76E"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1020044E"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3379B38D" w14:textId="77777777" w:rsidR="007A178E" w:rsidRPr="001F05E6" w:rsidRDefault="007A178E" w:rsidP="007A178E">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Community Care Facilities, Large</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EE9EF41"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F8C71F2"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9FC28E1"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95" w:type="pct"/>
            <w:tcBorders>
              <w:top w:val="single" w:sz="4" w:space="0" w:color="auto"/>
              <w:left w:val="single" w:sz="4" w:space="0" w:color="auto"/>
              <w:bottom w:val="single" w:sz="4" w:space="0" w:color="auto"/>
              <w:right w:val="single" w:sz="4" w:space="0" w:color="auto"/>
            </w:tcBorders>
            <w:vAlign w:val="center"/>
          </w:tcPr>
          <w:p w14:paraId="39B92305"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558" w:type="pct"/>
            <w:tcBorders>
              <w:top w:val="single" w:sz="4" w:space="0" w:color="auto"/>
              <w:left w:val="single" w:sz="4" w:space="0" w:color="auto"/>
              <w:bottom w:val="single" w:sz="4" w:space="0" w:color="auto"/>
              <w:right w:val="single" w:sz="4" w:space="0" w:color="auto"/>
            </w:tcBorders>
            <w:vAlign w:val="center"/>
          </w:tcPr>
          <w:p w14:paraId="0E814425"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5966BD05" w14:textId="77777777" w:rsidTr="00E72776">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751D50A" w14:textId="77777777" w:rsidR="00861B7A" w:rsidRPr="001F05E6" w:rsidRDefault="00861B7A" w:rsidP="00861B7A">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Dwelling </w:t>
            </w:r>
            <w:r w:rsidRPr="001F05E6">
              <w:rPr>
                <w:rFonts w:ascii="Times New Roman" w:hAnsi="Times New Roman"/>
                <w:color w:val="000000" w:themeColor="text1"/>
                <w:szCs w:val="24"/>
                <w:vertAlign w:val="superscript"/>
              </w:rPr>
              <w:t>(6)</w:t>
            </w:r>
          </w:p>
        </w:tc>
      </w:tr>
      <w:tr w:rsidR="001F05E6" w:rsidRPr="001F05E6" w14:paraId="36EEC427"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6E413B" w14:textId="77777777" w:rsidR="00861B7A" w:rsidRPr="001F05E6" w:rsidRDefault="00861B7A" w:rsidP="00861B7A">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Multi-Family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1C95B2A"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4BB0EDC"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735D508"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273A6CD9"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558" w:type="pct"/>
            <w:tcBorders>
              <w:top w:val="single" w:sz="4" w:space="0" w:color="auto"/>
              <w:left w:val="single" w:sz="4" w:space="0" w:color="auto"/>
              <w:bottom w:val="single" w:sz="4" w:space="0" w:color="auto"/>
              <w:right w:val="single" w:sz="4" w:space="0" w:color="auto"/>
            </w:tcBorders>
            <w:vAlign w:val="center"/>
          </w:tcPr>
          <w:p w14:paraId="076E8B9D" w14:textId="77777777" w:rsidR="00861B7A" w:rsidRPr="001F05E6" w:rsidRDefault="00861B7A" w:rsidP="00BD193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5E958C20"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7D5E7" w14:textId="77777777" w:rsidR="00861B7A" w:rsidRPr="001F05E6" w:rsidRDefault="00861B7A" w:rsidP="00861B7A">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Single-Family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905A834"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912AFF4"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 xml:space="preserve">P/CUP </w:t>
            </w:r>
            <w:r w:rsidRPr="001F05E6">
              <w:rPr>
                <w:rFonts w:ascii="Times New Roman" w:hAnsi="Times New Roman"/>
                <w:color w:val="000000" w:themeColor="text1"/>
                <w:szCs w:val="24"/>
                <w:vertAlign w:val="superscript"/>
              </w:rPr>
              <w:t>(7)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CF4F982"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 xml:space="preserve">P/CUP </w:t>
            </w:r>
            <w:r w:rsidRPr="001F05E6">
              <w:rPr>
                <w:rFonts w:ascii="Times New Roman" w:hAnsi="Times New Roman"/>
                <w:color w:val="000000" w:themeColor="text1"/>
                <w:szCs w:val="24"/>
                <w:vertAlign w:val="superscript"/>
              </w:rPr>
              <w:t>(7)</w:t>
            </w:r>
          </w:p>
        </w:tc>
        <w:tc>
          <w:tcPr>
            <w:tcW w:w="695" w:type="pct"/>
            <w:tcBorders>
              <w:top w:val="single" w:sz="4" w:space="0" w:color="auto"/>
              <w:left w:val="single" w:sz="4" w:space="0" w:color="auto"/>
              <w:bottom w:val="single" w:sz="4" w:space="0" w:color="auto"/>
              <w:right w:val="single" w:sz="4" w:space="0" w:color="auto"/>
            </w:tcBorders>
            <w:vAlign w:val="center"/>
          </w:tcPr>
          <w:p w14:paraId="0D14D037"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 xml:space="preserve">P/CUP </w:t>
            </w:r>
            <w:r w:rsidRPr="001F05E6">
              <w:rPr>
                <w:rFonts w:ascii="Times New Roman" w:hAnsi="Times New Roman"/>
                <w:color w:val="000000" w:themeColor="text1"/>
                <w:szCs w:val="24"/>
                <w:vertAlign w:val="superscript"/>
              </w:rPr>
              <w:t>(7)</w:t>
            </w:r>
          </w:p>
        </w:tc>
        <w:tc>
          <w:tcPr>
            <w:tcW w:w="558" w:type="pct"/>
            <w:tcBorders>
              <w:top w:val="single" w:sz="4" w:space="0" w:color="auto"/>
              <w:left w:val="single" w:sz="4" w:space="0" w:color="auto"/>
              <w:bottom w:val="single" w:sz="4" w:space="0" w:color="auto"/>
              <w:right w:val="single" w:sz="4" w:space="0" w:color="auto"/>
            </w:tcBorders>
            <w:vAlign w:val="center"/>
          </w:tcPr>
          <w:p w14:paraId="72847551" w14:textId="77777777" w:rsidR="00861B7A" w:rsidRPr="001F05E6" w:rsidRDefault="00861B7A" w:rsidP="00BD193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027E7BC3"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D9074" w14:textId="77777777" w:rsidR="00861B7A" w:rsidRPr="001F05E6" w:rsidRDefault="00861B7A" w:rsidP="00861B7A">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Two-Family</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10B6A0A"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DEFC871"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 xml:space="preserve">P/CUP </w:t>
            </w:r>
            <w:r w:rsidRPr="001F05E6">
              <w:rPr>
                <w:rFonts w:ascii="Times New Roman" w:hAnsi="Times New Roman"/>
                <w:color w:val="000000" w:themeColor="text1"/>
                <w:szCs w:val="24"/>
                <w:vertAlign w:val="superscript"/>
              </w:rPr>
              <w:t>(7)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2E9637B"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 xml:space="preserve">P/CUP </w:t>
            </w:r>
            <w:r w:rsidRPr="001F05E6">
              <w:rPr>
                <w:rFonts w:ascii="Times New Roman" w:hAnsi="Times New Roman"/>
                <w:color w:val="000000" w:themeColor="text1"/>
                <w:szCs w:val="24"/>
                <w:vertAlign w:val="superscript"/>
              </w:rPr>
              <w:t>(7)</w:t>
            </w:r>
          </w:p>
        </w:tc>
        <w:tc>
          <w:tcPr>
            <w:tcW w:w="695" w:type="pct"/>
            <w:tcBorders>
              <w:top w:val="single" w:sz="4" w:space="0" w:color="auto"/>
              <w:left w:val="single" w:sz="4" w:space="0" w:color="auto"/>
              <w:bottom w:val="single" w:sz="4" w:space="0" w:color="auto"/>
              <w:right w:val="single" w:sz="4" w:space="0" w:color="auto"/>
            </w:tcBorders>
            <w:vAlign w:val="center"/>
          </w:tcPr>
          <w:p w14:paraId="1E9A23A7"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 xml:space="preserve">P/CUP </w:t>
            </w:r>
            <w:r w:rsidRPr="001F05E6">
              <w:rPr>
                <w:rFonts w:ascii="Times New Roman" w:hAnsi="Times New Roman"/>
                <w:color w:val="000000" w:themeColor="text1"/>
                <w:szCs w:val="24"/>
                <w:vertAlign w:val="superscript"/>
              </w:rPr>
              <w:t>(7)</w:t>
            </w:r>
          </w:p>
        </w:tc>
        <w:tc>
          <w:tcPr>
            <w:tcW w:w="558" w:type="pct"/>
            <w:tcBorders>
              <w:top w:val="single" w:sz="4" w:space="0" w:color="auto"/>
              <w:left w:val="single" w:sz="4" w:space="0" w:color="auto"/>
              <w:bottom w:val="single" w:sz="4" w:space="0" w:color="auto"/>
              <w:right w:val="single" w:sz="4" w:space="0" w:color="auto"/>
            </w:tcBorders>
            <w:vAlign w:val="center"/>
          </w:tcPr>
          <w:p w14:paraId="1A567977" w14:textId="77777777" w:rsidR="00861B7A" w:rsidRPr="001F05E6" w:rsidRDefault="00861B7A" w:rsidP="00BD193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41E8EE68"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495E9DCA" w14:textId="77777777" w:rsidR="00861B7A" w:rsidRPr="001F05E6" w:rsidRDefault="00861B7A" w:rsidP="00861B7A">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Family Day Care Home, Small</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DD81FD5"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74A09DD"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E695B2B"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5ADB7270"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2FC2093B" w14:textId="77777777" w:rsidR="00861B7A" w:rsidRPr="001F05E6" w:rsidRDefault="00861B7A" w:rsidP="00BD193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38F01E3E"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EDAAF" w14:textId="77777777" w:rsidR="00861B7A" w:rsidRPr="001F05E6" w:rsidRDefault="00861B7A" w:rsidP="00861B7A">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Family Day Care Home, Large</w:t>
            </w:r>
            <w:r w:rsidRPr="001F05E6">
              <w:rPr>
                <w:rFonts w:ascii="Times New Roman" w:hAnsi="Times New Roman"/>
                <w:color w:val="000000" w:themeColor="text1"/>
                <w:szCs w:val="24"/>
                <w:vertAlign w:val="superscript"/>
              </w:rPr>
              <w:t>(8)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4E82950"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985D5AE"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E63322D"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6E88CA80"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10CD8EE8" w14:textId="77777777" w:rsidR="00861B7A" w:rsidRPr="001F05E6" w:rsidRDefault="00861B7A" w:rsidP="00BD193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14F99EC6"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6EC500B2" w14:textId="77777777" w:rsidR="00861B7A" w:rsidRPr="001F05E6" w:rsidRDefault="00861B7A" w:rsidP="00861B7A">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Live/Work</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6B89425"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217FD13"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D548D22"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1FB712EB"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558" w:type="pct"/>
            <w:tcBorders>
              <w:top w:val="single" w:sz="4" w:space="0" w:color="auto"/>
              <w:left w:val="single" w:sz="4" w:space="0" w:color="auto"/>
              <w:bottom w:val="single" w:sz="4" w:space="0" w:color="auto"/>
              <w:right w:val="single" w:sz="4" w:space="0" w:color="auto"/>
            </w:tcBorders>
            <w:vAlign w:val="center"/>
          </w:tcPr>
          <w:p w14:paraId="4D5D7260" w14:textId="77777777" w:rsidR="00861B7A" w:rsidRPr="001F05E6" w:rsidRDefault="00861B7A" w:rsidP="00BD193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32DFB9A5"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474CD9DC" w14:textId="77777777" w:rsidR="00861B7A" w:rsidRPr="001F05E6" w:rsidRDefault="00861B7A" w:rsidP="00861B7A">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lastRenderedPageBreak/>
              <w:t>Long Term Care Facility, Small</w:t>
            </w:r>
            <w:r w:rsidRPr="001F05E6">
              <w:rPr>
                <w:rFonts w:ascii="Times New Roman" w:hAnsi="Times New Roman"/>
                <w:color w:val="000000" w:themeColor="text1"/>
                <w:szCs w:val="24"/>
                <w:vertAlign w:val="superscript"/>
              </w:rPr>
              <w:t>(9)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A4EB525"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Style w:val="normaltextrun"/>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8883FAE"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Style w:val="normaltextrun"/>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DFFDDFC"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Style w:val="normaltextrun"/>
                <w:rFonts w:ascii="Times New Roman" w:hAnsi="Times New Roman"/>
                <w:color w:val="000000" w:themeColor="text1"/>
                <w:szCs w:val="24"/>
              </w:rPr>
              <w:t>-</w:t>
            </w:r>
          </w:p>
        </w:tc>
        <w:tc>
          <w:tcPr>
            <w:tcW w:w="695" w:type="pct"/>
            <w:tcBorders>
              <w:top w:val="single" w:sz="4" w:space="0" w:color="auto"/>
              <w:left w:val="single" w:sz="4" w:space="0" w:color="auto"/>
              <w:bottom w:val="single" w:sz="4" w:space="0" w:color="auto"/>
              <w:right w:val="single" w:sz="4" w:space="0" w:color="auto"/>
            </w:tcBorders>
            <w:vAlign w:val="center"/>
          </w:tcPr>
          <w:p w14:paraId="6BF3FC56"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Style w:val="normaltextrun"/>
                <w:rFonts w:ascii="Times New Roman" w:hAnsi="Times New Roman"/>
                <w:color w:val="000000" w:themeColor="text1"/>
                <w:szCs w:val="24"/>
              </w:rPr>
              <w:t>-</w:t>
            </w:r>
          </w:p>
        </w:tc>
        <w:tc>
          <w:tcPr>
            <w:tcW w:w="558" w:type="pct"/>
            <w:tcBorders>
              <w:top w:val="single" w:sz="4" w:space="0" w:color="auto"/>
              <w:left w:val="single" w:sz="4" w:space="0" w:color="auto"/>
              <w:bottom w:val="single" w:sz="4" w:space="0" w:color="auto"/>
              <w:right w:val="single" w:sz="4" w:space="0" w:color="auto"/>
            </w:tcBorders>
            <w:vAlign w:val="center"/>
          </w:tcPr>
          <w:p w14:paraId="0A246FBF" w14:textId="77777777" w:rsidR="00861B7A" w:rsidRPr="001F05E6" w:rsidRDefault="00861B7A" w:rsidP="00BD193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46224F3C"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4BE1BED1" w14:textId="77777777" w:rsidR="00861B7A" w:rsidRPr="001F05E6" w:rsidRDefault="00861B7A" w:rsidP="00861B7A">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Long Term Care Facility, Large</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E622388"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Style w:val="normaltextrun"/>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5F9D673"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Style w:val="normaltextrun"/>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CA4BC89"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Style w:val="normaltextrun"/>
                <w:rFonts w:ascii="Times New Roman" w:hAnsi="Times New Roman"/>
                <w:color w:val="000000" w:themeColor="text1"/>
                <w:szCs w:val="24"/>
              </w:rPr>
              <w:t>-</w:t>
            </w:r>
          </w:p>
        </w:tc>
        <w:tc>
          <w:tcPr>
            <w:tcW w:w="695" w:type="pct"/>
            <w:tcBorders>
              <w:top w:val="single" w:sz="4" w:space="0" w:color="auto"/>
              <w:left w:val="single" w:sz="4" w:space="0" w:color="auto"/>
              <w:bottom w:val="single" w:sz="4" w:space="0" w:color="auto"/>
              <w:right w:val="single" w:sz="4" w:space="0" w:color="auto"/>
            </w:tcBorders>
            <w:vAlign w:val="center"/>
          </w:tcPr>
          <w:p w14:paraId="36E1CDE7"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Style w:val="normaltextrun"/>
                <w:rFonts w:ascii="Times New Roman" w:hAnsi="Times New Roman"/>
                <w:color w:val="000000" w:themeColor="text1"/>
                <w:szCs w:val="24"/>
              </w:rPr>
              <w:t>-</w:t>
            </w:r>
          </w:p>
        </w:tc>
        <w:tc>
          <w:tcPr>
            <w:tcW w:w="558" w:type="pct"/>
            <w:tcBorders>
              <w:top w:val="single" w:sz="4" w:space="0" w:color="auto"/>
              <w:left w:val="single" w:sz="4" w:space="0" w:color="auto"/>
              <w:bottom w:val="single" w:sz="4" w:space="0" w:color="auto"/>
              <w:right w:val="single" w:sz="4" w:space="0" w:color="auto"/>
            </w:tcBorders>
            <w:vAlign w:val="center"/>
          </w:tcPr>
          <w:p w14:paraId="0FA4F39C" w14:textId="77777777" w:rsidR="00861B7A" w:rsidRPr="001F05E6" w:rsidRDefault="00861B7A" w:rsidP="00BD193E">
            <w:pPr>
              <w:jc w:val="center"/>
              <w:rPr>
                <w:rFonts w:ascii="Times New Roman" w:hAnsi="Times New Roman"/>
                <w:color w:val="000000" w:themeColor="text1"/>
                <w:szCs w:val="24"/>
              </w:rPr>
            </w:pPr>
            <w:r w:rsidRPr="001F05E6">
              <w:rPr>
                <w:rFonts w:ascii="Times New Roman" w:hAnsi="Times New Roman"/>
                <w:color w:val="000000" w:themeColor="text1"/>
                <w:szCs w:val="24"/>
              </w:rPr>
              <w:t>A</w:t>
            </w:r>
          </w:p>
        </w:tc>
      </w:tr>
      <w:tr w:rsidR="001F05E6" w:rsidRPr="001F05E6" w14:paraId="3F25FAC0"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tcPr>
          <w:p w14:paraId="2D46870A" w14:textId="77777777" w:rsidR="00861B7A" w:rsidRPr="001F05E6" w:rsidRDefault="00861B7A" w:rsidP="00861B7A">
            <w:pPr>
              <w:suppressAutoHyphens/>
              <w:overflowPunct/>
              <w:autoSpaceDE/>
              <w:autoSpaceDN/>
              <w:adjustRightInd/>
              <w:textAlignment w:val="auto"/>
              <w:rPr>
                <w:rFonts w:ascii="Times New Roman" w:hAnsi="Times New Roman"/>
                <w:color w:val="000000" w:themeColor="text1"/>
                <w:szCs w:val="24"/>
                <w:highlight w:val="yellow"/>
              </w:rPr>
            </w:pPr>
            <w:r w:rsidRPr="001F05E6">
              <w:rPr>
                <w:rFonts w:ascii="Times New Roman" w:hAnsi="Times New Roman"/>
                <w:color w:val="000000" w:themeColor="text1"/>
                <w:szCs w:val="24"/>
              </w:rPr>
              <w:t>Low-Barrier Navigation Centers</w:t>
            </w:r>
            <w:r w:rsidRPr="001F05E6">
              <w:rPr>
                <w:rFonts w:ascii="Times New Roman" w:hAnsi="Times New Roman"/>
                <w:color w:val="000000" w:themeColor="text1"/>
                <w:szCs w:val="24"/>
                <w:vertAlign w:val="superscript"/>
              </w:rPr>
              <w:t>(10)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5B76719"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Style w:val="normaltextrun"/>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FAE31A"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Style w:val="normaltextrun"/>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EE73F0E"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Style w:val="normaltextrun"/>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286AB110"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Style w:val="normaltextrun"/>
                <w:rFonts w:ascii="Times New Roman" w:hAnsi="Times New Roman"/>
                <w:color w:val="000000" w:themeColor="text1"/>
                <w:szCs w:val="24"/>
              </w:rPr>
              <w:t>-</w:t>
            </w:r>
          </w:p>
        </w:tc>
        <w:tc>
          <w:tcPr>
            <w:tcW w:w="558" w:type="pct"/>
            <w:tcBorders>
              <w:top w:val="single" w:sz="4" w:space="0" w:color="auto"/>
              <w:left w:val="single" w:sz="4" w:space="0" w:color="auto"/>
              <w:bottom w:val="single" w:sz="4" w:space="0" w:color="auto"/>
              <w:right w:val="single" w:sz="4" w:space="0" w:color="auto"/>
            </w:tcBorders>
            <w:vAlign w:val="center"/>
          </w:tcPr>
          <w:p w14:paraId="20177666" w14:textId="77777777" w:rsidR="00861B7A" w:rsidRPr="001F05E6" w:rsidRDefault="00861B7A" w:rsidP="00BD193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56CF877F"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2F116D78" w14:textId="77777777" w:rsidR="00861B7A" w:rsidRPr="001F05E6" w:rsidRDefault="00861B7A" w:rsidP="00861B7A">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Mobile Home Park</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AA166A4"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CEB7773"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0523065"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95" w:type="pct"/>
            <w:tcBorders>
              <w:top w:val="single" w:sz="4" w:space="0" w:color="auto"/>
              <w:left w:val="single" w:sz="4" w:space="0" w:color="auto"/>
              <w:bottom w:val="single" w:sz="4" w:space="0" w:color="auto"/>
              <w:right w:val="single" w:sz="4" w:space="0" w:color="auto"/>
            </w:tcBorders>
            <w:vAlign w:val="center"/>
          </w:tcPr>
          <w:p w14:paraId="4C1786AE"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558" w:type="pct"/>
            <w:tcBorders>
              <w:top w:val="single" w:sz="4" w:space="0" w:color="auto"/>
              <w:left w:val="single" w:sz="4" w:space="0" w:color="auto"/>
              <w:bottom w:val="single" w:sz="4" w:space="0" w:color="auto"/>
              <w:right w:val="single" w:sz="4" w:space="0" w:color="auto"/>
            </w:tcBorders>
            <w:vAlign w:val="center"/>
          </w:tcPr>
          <w:p w14:paraId="3D96A1F2" w14:textId="77777777" w:rsidR="00861B7A" w:rsidRPr="001F05E6" w:rsidRDefault="00861B7A" w:rsidP="00BD193E">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r>
      <w:tr w:rsidR="001F05E6" w:rsidRPr="001F05E6" w14:paraId="7BEF4D4B"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728DF105" w14:textId="77777777" w:rsidR="00861B7A" w:rsidRPr="001F05E6" w:rsidRDefault="00861B7A" w:rsidP="00861B7A">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Rooming and Boarding House</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A643D82"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2988543"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03D176F"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95" w:type="pct"/>
            <w:tcBorders>
              <w:top w:val="single" w:sz="4" w:space="0" w:color="auto"/>
              <w:left w:val="single" w:sz="4" w:space="0" w:color="auto"/>
              <w:bottom w:val="single" w:sz="4" w:space="0" w:color="auto"/>
              <w:right w:val="single" w:sz="4" w:space="0" w:color="auto"/>
            </w:tcBorders>
            <w:vAlign w:val="center"/>
          </w:tcPr>
          <w:p w14:paraId="32B8CABB"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558" w:type="pct"/>
            <w:tcBorders>
              <w:top w:val="single" w:sz="4" w:space="0" w:color="auto"/>
              <w:left w:val="single" w:sz="4" w:space="0" w:color="auto"/>
              <w:bottom w:val="single" w:sz="4" w:space="0" w:color="auto"/>
              <w:right w:val="single" w:sz="4" w:space="0" w:color="auto"/>
            </w:tcBorders>
            <w:vAlign w:val="center"/>
          </w:tcPr>
          <w:p w14:paraId="76462466" w14:textId="77777777" w:rsidR="00861B7A" w:rsidRPr="001F05E6" w:rsidRDefault="00861B7A" w:rsidP="00BD193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6677B4D1"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tcPr>
          <w:p w14:paraId="26753A59" w14:textId="77777777" w:rsidR="00861B7A" w:rsidRPr="001F05E6" w:rsidRDefault="00861B7A" w:rsidP="00861B7A">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Short-Term Rental</w:t>
            </w:r>
            <w:r w:rsidRPr="001F05E6">
              <w:rPr>
                <w:rFonts w:ascii="Times New Roman" w:hAnsi="Times New Roman"/>
                <w:color w:val="000000" w:themeColor="text1"/>
                <w:szCs w:val="24"/>
                <w:vertAlign w:val="superscript"/>
              </w:rPr>
              <w:t>(11)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A4C24CC"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62C965A"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790D86F"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95" w:type="pct"/>
            <w:tcBorders>
              <w:top w:val="single" w:sz="4" w:space="0" w:color="auto"/>
              <w:left w:val="single" w:sz="4" w:space="0" w:color="auto"/>
              <w:bottom w:val="single" w:sz="4" w:space="0" w:color="auto"/>
              <w:right w:val="single" w:sz="4" w:space="0" w:color="auto"/>
            </w:tcBorders>
            <w:vAlign w:val="center"/>
          </w:tcPr>
          <w:p w14:paraId="5ACBD6B7"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558" w:type="pct"/>
            <w:tcBorders>
              <w:top w:val="single" w:sz="4" w:space="0" w:color="auto"/>
              <w:left w:val="single" w:sz="4" w:space="0" w:color="auto"/>
              <w:bottom w:val="single" w:sz="4" w:space="0" w:color="auto"/>
              <w:right w:val="single" w:sz="4" w:space="0" w:color="auto"/>
            </w:tcBorders>
            <w:vAlign w:val="center"/>
          </w:tcPr>
          <w:p w14:paraId="58F913C1" w14:textId="77777777" w:rsidR="00861B7A" w:rsidRPr="001F05E6" w:rsidRDefault="00861B7A" w:rsidP="00BD193E">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078E965A" w14:textId="77777777" w:rsidTr="00BD193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0B0BC" w14:textId="77777777" w:rsidR="00861B7A" w:rsidRPr="001F05E6" w:rsidRDefault="00861B7A" w:rsidP="00861B7A">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Single Room Occupant </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D68EAF9"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D0B21A8"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F1703A6"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95" w:type="pct"/>
            <w:tcBorders>
              <w:top w:val="single" w:sz="4" w:space="0" w:color="auto"/>
              <w:left w:val="single" w:sz="4" w:space="0" w:color="auto"/>
              <w:bottom w:val="single" w:sz="4" w:space="0" w:color="auto"/>
              <w:right w:val="single" w:sz="4" w:space="0" w:color="auto"/>
            </w:tcBorders>
            <w:vAlign w:val="center"/>
          </w:tcPr>
          <w:p w14:paraId="50F3B412" w14:textId="77777777" w:rsidR="00861B7A" w:rsidRPr="001F05E6" w:rsidRDefault="00861B7A" w:rsidP="00BD193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558" w:type="pct"/>
            <w:tcBorders>
              <w:top w:val="single" w:sz="4" w:space="0" w:color="auto"/>
              <w:left w:val="single" w:sz="4" w:space="0" w:color="auto"/>
              <w:bottom w:val="single" w:sz="4" w:space="0" w:color="auto"/>
              <w:right w:val="single" w:sz="4" w:space="0" w:color="auto"/>
            </w:tcBorders>
            <w:vAlign w:val="center"/>
          </w:tcPr>
          <w:p w14:paraId="304FFC4B" w14:textId="77777777" w:rsidR="00861B7A" w:rsidRPr="001F05E6" w:rsidRDefault="00861B7A" w:rsidP="00BD193E">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73E185BB" w14:textId="77777777" w:rsidTr="00E72776">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42AAAA7" w14:textId="77777777" w:rsidR="00A56B41" w:rsidRPr="001F05E6" w:rsidRDefault="00A56B41" w:rsidP="00E72776">
            <w:pPr>
              <w:suppressAutoHyphens/>
              <w:overflowPunct/>
              <w:autoSpaceDE/>
              <w:autoSpaceDN/>
              <w:adjustRightInd/>
              <w:textAlignment w:val="auto"/>
              <w:rPr>
                <w:rFonts w:ascii="Times New Roman" w:hAnsi="Times New Roman"/>
                <w:b/>
                <w:color w:val="000000" w:themeColor="text1"/>
                <w:szCs w:val="24"/>
              </w:rPr>
            </w:pPr>
            <w:r w:rsidRPr="001F05E6">
              <w:rPr>
                <w:rFonts w:ascii="Times New Roman" w:hAnsi="Times New Roman"/>
                <w:b/>
                <w:color w:val="000000" w:themeColor="text1"/>
                <w:szCs w:val="24"/>
              </w:rPr>
              <w:t>COMMERCIAL USE TYPES</w:t>
            </w:r>
          </w:p>
        </w:tc>
      </w:tr>
      <w:tr w:rsidR="001F05E6" w:rsidRPr="001F05E6" w14:paraId="46564914" w14:textId="77777777" w:rsidTr="00E72776">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DD45890"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Animal Sales and Service</w:t>
            </w:r>
          </w:p>
        </w:tc>
      </w:tr>
      <w:tr w:rsidR="001F05E6" w:rsidRPr="001F05E6" w14:paraId="5DEB58F5"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3E6A04" w14:textId="77777777" w:rsidR="007A178E" w:rsidRPr="001F05E6" w:rsidRDefault="007A178E" w:rsidP="007A178E">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Grooming and Pet Stores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0760EEB"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C2723C4"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493DA3D"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77282D4C"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5B5EC654"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73ACDB9F" w14:textId="77777777" w:rsidTr="007A178E">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0A40B" w14:textId="77777777" w:rsidR="007A178E" w:rsidRPr="001F05E6" w:rsidRDefault="007A178E" w:rsidP="007A178E">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Kennels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1620933"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9079CC8"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416616D"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95" w:type="pct"/>
            <w:tcBorders>
              <w:top w:val="single" w:sz="4" w:space="0" w:color="auto"/>
              <w:left w:val="single" w:sz="4" w:space="0" w:color="auto"/>
              <w:bottom w:val="single" w:sz="4" w:space="0" w:color="auto"/>
              <w:right w:val="single" w:sz="4" w:space="0" w:color="auto"/>
            </w:tcBorders>
          </w:tcPr>
          <w:p w14:paraId="09A45D7E"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558" w:type="pct"/>
            <w:tcBorders>
              <w:top w:val="single" w:sz="4" w:space="0" w:color="auto"/>
              <w:left w:val="single" w:sz="4" w:space="0" w:color="auto"/>
              <w:bottom w:val="single" w:sz="4" w:space="0" w:color="auto"/>
              <w:right w:val="single" w:sz="4" w:space="0" w:color="auto"/>
            </w:tcBorders>
            <w:vAlign w:val="center"/>
          </w:tcPr>
          <w:p w14:paraId="01A3602A"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2826CC67"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725956" w14:textId="77777777" w:rsidR="007A178E" w:rsidRPr="001F05E6" w:rsidRDefault="007A178E" w:rsidP="007A178E">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Veterinary Clinic</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2DA1B86"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45EB101"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FB95E95"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056E7790"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79ED857C"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00B27374"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C43B0" w14:textId="77777777" w:rsidR="007A178E" w:rsidRPr="001F05E6" w:rsidRDefault="007A178E" w:rsidP="007A178E">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Veterinary Hospital</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13DA097"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44678D4"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E962ACC"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95" w:type="pct"/>
            <w:tcBorders>
              <w:top w:val="single" w:sz="4" w:space="0" w:color="auto"/>
              <w:left w:val="single" w:sz="4" w:space="0" w:color="auto"/>
              <w:bottom w:val="single" w:sz="4" w:space="0" w:color="auto"/>
              <w:right w:val="single" w:sz="4" w:space="0" w:color="auto"/>
            </w:tcBorders>
            <w:vAlign w:val="center"/>
          </w:tcPr>
          <w:p w14:paraId="31F4818E" w14:textId="77777777" w:rsidR="007A178E" w:rsidRPr="001F05E6" w:rsidRDefault="007A178E" w:rsidP="007A178E">
            <w:pPr>
              <w:spacing w:after="80" w:line="280" w:lineRule="atLeast"/>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558" w:type="pct"/>
            <w:tcBorders>
              <w:top w:val="single" w:sz="4" w:space="0" w:color="auto"/>
              <w:left w:val="single" w:sz="4" w:space="0" w:color="auto"/>
              <w:bottom w:val="single" w:sz="4" w:space="0" w:color="auto"/>
              <w:right w:val="single" w:sz="4" w:space="0" w:color="auto"/>
            </w:tcBorders>
            <w:vAlign w:val="center"/>
          </w:tcPr>
          <w:p w14:paraId="0C1AF194" w14:textId="77777777" w:rsidR="007A178E" w:rsidRPr="001F05E6" w:rsidRDefault="007A178E" w:rsidP="007A178E">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03B0A0F6" w14:textId="77777777" w:rsidTr="00E72776">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903D935"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Automotive and Equipment</w:t>
            </w:r>
          </w:p>
        </w:tc>
      </w:tr>
      <w:tr w:rsidR="001F05E6" w:rsidRPr="001F05E6" w14:paraId="4F55E6DC"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1BA468" w14:textId="77777777" w:rsidR="00A56B41" w:rsidRPr="001F05E6" w:rsidRDefault="00A56B41" w:rsidP="00E72776">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Automotive Body and Equipment Repair</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17EF59D"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EA1349D"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96C6E2A"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95" w:type="pct"/>
            <w:tcBorders>
              <w:top w:val="single" w:sz="4" w:space="0" w:color="auto"/>
              <w:left w:val="single" w:sz="4" w:space="0" w:color="auto"/>
              <w:bottom w:val="single" w:sz="4" w:space="0" w:color="auto"/>
              <w:right w:val="single" w:sz="4" w:space="0" w:color="auto"/>
            </w:tcBorders>
            <w:vAlign w:val="center"/>
          </w:tcPr>
          <w:p w14:paraId="1FCAFB54"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558" w:type="pct"/>
            <w:tcBorders>
              <w:top w:val="single" w:sz="4" w:space="0" w:color="auto"/>
              <w:left w:val="single" w:sz="4" w:space="0" w:color="auto"/>
              <w:bottom w:val="single" w:sz="4" w:space="0" w:color="auto"/>
              <w:right w:val="single" w:sz="4" w:space="0" w:color="auto"/>
            </w:tcBorders>
            <w:vAlign w:val="center"/>
          </w:tcPr>
          <w:p w14:paraId="49189696"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7629BE4E"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6751E" w14:textId="77777777" w:rsidR="00A56B41" w:rsidRPr="001F05E6" w:rsidRDefault="00A56B41" w:rsidP="00E72776">
            <w:pPr>
              <w:suppressAutoHyphens/>
              <w:overflowPunct/>
              <w:autoSpaceDE/>
              <w:autoSpaceDN/>
              <w:adjustRightInd/>
              <w:ind w:firstLine="253"/>
              <w:textAlignment w:val="auto"/>
              <w:rPr>
                <w:rFonts w:ascii="Times New Roman" w:hAnsi="Times New Roman"/>
                <w:color w:val="000000" w:themeColor="text1"/>
                <w:szCs w:val="24"/>
              </w:rPr>
            </w:pPr>
            <w:r w:rsidRPr="001F05E6">
              <w:rPr>
                <w:rFonts w:ascii="Times New Roman" w:hAnsi="Times New Roman"/>
                <w:color w:val="000000" w:themeColor="text1"/>
                <w:szCs w:val="24"/>
              </w:rPr>
              <w:t>Automotive Rentals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A47C8A8"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EE996D1"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24BBC32"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95" w:type="pct"/>
            <w:tcBorders>
              <w:top w:val="single" w:sz="4" w:space="0" w:color="auto"/>
              <w:left w:val="single" w:sz="4" w:space="0" w:color="auto"/>
              <w:bottom w:val="single" w:sz="4" w:space="0" w:color="auto"/>
              <w:right w:val="single" w:sz="4" w:space="0" w:color="auto"/>
            </w:tcBorders>
            <w:vAlign w:val="center"/>
          </w:tcPr>
          <w:p w14:paraId="5E7FB60F"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64784CDE"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5A352C89"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76B87D" w14:textId="77777777" w:rsidR="00A56B41" w:rsidRPr="001F05E6" w:rsidRDefault="00A56B41" w:rsidP="00E72776">
            <w:pPr>
              <w:suppressAutoHyphens/>
              <w:overflowPunct/>
              <w:autoSpaceDE/>
              <w:autoSpaceDN/>
              <w:adjustRightInd/>
              <w:ind w:firstLine="253"/>
              <w:textAlignment w:val="auto"/>
              <w:rPr>
                <w:rFonts w:ascii="Times New Roman" w:hAnsi="Times New Roman"/>
                <w:color w:val="000000" w:themeColor="text1"/>
                <w:szCs w:val="24"/>
              </w:rPr>
            </w:pPr>
            <w:r w:rsidRPr="001F05E6">
              <w:rPr>
                <w:rFonts w:ascii="Times New Roman" w:hAnsi="Times New Roman"/>
                <w:color w:val="000000" w:themeColor="text1"/>
                <w:szCs w:val="24"/>
              </w:rPr>
              <w:t>Automotive Repairs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7905A84"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7ED6240"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8DF2B75"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95" w:type="pct"/>
            <w:tcBorders>
              <w:top w:val="single" w:sz="4" w:space="0" w:color="auto"/>
              <w:left w:val="single" w:sz="4" w:space="0" w:color="auto"/>
              <w:bottom w:val="single" w:sz="4" w:space="0" w:color="auto"/>
              <w:right w:val="single" w:sz="4" w:space="0" w:color="auto"/>
            </w:tcBorders>
            <w:vAlign w:val="center"/>
          </w:tcPr>
          <w:p w14:paraId="54930B3C"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2822CD92"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68CFAB66"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FA5D16" w14:textId="77777777" w:rsidR="00A56B41" w:rsidRPr="001F05E6" w:rsidRDefault="00A56B41" w:rsidP="00E72776">
            <w:pPr>
              <w:suppressAutoHyphens/>
              <w:overflowPunct/>
              <w:autoSpaceDE/>
              <w:autoSpaceDN/>
              <w:adjustRightInd/>
              <w:ind w:firstLine="253"/>
              <w:textAlignment w:val="auto"/>
              <w:rPr>
                <w:rFonts w:ascii="Times New Roman" w:hAnsi="Times New Roman"/>
                <w:color w:val="000000" w:themeColor="text1"/>
                <w:szCs w:val="24"/>
              </w:rPr>
            </w:pPr>
            <w:r w:rsidRPr="001F05E6">
              <w:rPr>
                <w:rFonts w:ascii="Times New Roman" w:hAnsi="Times New Roman"/>
                <w:color w:val="000000" w:themeColor="text1"/>
                <w:szCs w:val="24"/>
              </w:rPr>
              <w:t>Automotive Sales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3D1DC40"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4FB5320"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8B0BE3B"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95" w:type="pct"/>
            <w:tcBorders>
              <w:top w:val="single" w:sz="4" w:space="0" w:color="auto"/>
              <w:left w:val="single" w:sz="4" w:space="0" w:color="auto"/>
              <w:bottom w:val="single" w:sz="4" w:space="0" w:color="auto"/>
              <w:right w:val="single" w:sz="4" w:space="0" w:color="auto"/>
            </w:tcBorders>
            <w:vAlign w:val="center"/>
          </w:tcPr>
          <w:p w14:paraId="1F7E9B7A"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571F5A15"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2192A59F"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EF44BF" w14:textId="77777777" w:rsidR="00A56B41" w:rsidRPr="001F05E6" w:rsidRDefault="00A56B41" w:rsidP="00E72776">
            <w:pPr>
              <w:suppressAutoHyphens/>
              <w:overflowPunct/>
              <w:autoSpaceDE/>
              <w:autoSpaceDN/>
              <w:adjustRightInd/>
              <w:ind w:left="253"/>
              <w:textAlignment w:val="auto"/>
              <w:rPr>
                <w:rFonts w:ascii="Times New Roman" w:hAnsi="Times New Roman"/>
                <w:color w:val="000000" w:themeColor="text1"/>
                <w:szCs w:val="24"/>
              </w:rPr>
            </w:pPr>
            <w:r w:rsidRPr="001F05E6">
              <w:rPr>
                <w:rFonts w:ascii="Times New Roman" w:hAnsi="Times New Roman"/>
                <w:color w:val="000000" w:themeColor="text1"/>
                <w:szCs w:val="24"/>
              </w:rPr>
              <w:t>Car Wash and Detailing</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32CFAF3"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FA41285"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4676BC8"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95" w:type="pct"/>
            <w:tcBorders>
              <w:top w:val="single" w:sz="4" w:space="0" w:color="auto"/>
              <w:left w:val="single" w:sz="4" w:space="0" w:color="auto"/>
              <w:bottom w:val="single" w:sz="4" w:space="0" w:color="auto"/>
              <w:right w:val="single" w:sz="4" w:space="0" w:color="auto"/>
            </w:tcBorders>
            <w:vAlign w:val="center"/>
          </w:tcPr>
          <w:p w14:paraId="1E9EAE0D"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4887ECC2"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7034A9E4"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E881C2" w14:textId="77777777" w:rsidR="00A56B41" w:rsidRPr="001F05E6" w:rsidRDefault="00A56B41" w:rsidP="00E72776">
            <w:pPr>
              <w:suppressAutoHyphens/>
              <w:overflowPunct/>
              <w:autoSpaceDE/>
              <w:autoSpaceDN/>
              <w:adjustRightInd/>
              <w:ind w:left="343" w:hanging="103"/>
              <w:textAlignment w:val="auto"/>
              <w:rPr>
                <w:rFonts w:ascii="Times New Roman" w:hAnsi="Times New Roman"/>
                <w:color w:val="000000" w:themeColor="text1"/>
                <w:szCs w:val="24"/>
              </w:rPr>
            </w:pPr>
            <w:r w:rsidRPr="001F05E6">
              <w:rPr>
                <w:rFonts w:ascii="Times New Roman" w:hAnsi="Times New Roman"/>
                <w:color w:val="000000" w:themeColor="text1"/>
                <w:szCs w:val="24"/>
              </w:rPr>
              <w:t>Gasoline Sales</w:t>
            </w:r>
            <w:r w:rsidRPr="001F05E6">
              <w:rPr>
                <w:rFonts w:ascii="Times New Roman" w:hAnsi="Times New Roman"/>
                <w:color w:val="000000" w:themeColor="text1"/>
                <w:szCs w:val="24"/>
                <w:vertAlign w:val="superscript"/>
              </w:rPr>
              <w:t>(12)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FC69D69"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19185E2"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P/CUP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6CA068A"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P/CUP</w:t>
            </w:r>
          </w:p>
        </w:tc>
        <w:tc>
          <w:tcPr>
            <w:tcW w:w="695" w:type="pct"/>
            <w:tcBorders>
              <w:top w:val="single" w:sz="4" w:space="0" w:color="auto"/>
              <w:left w:val="single" w:sz="4" w:space="0" w:color="auto"/>
              <w:bottom w:val="single" w:sz="4" w:space="0" w:color="auto"/>
              <w:right w:val="single" w:sz="4" w:space="0" w:color="auto"/>
            </w:tcBorders>
            <w:vAlign w:val="center"/>
          </w:tcPr>
          <w:p w14:paraId="6F69DB5C"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P/CUP</w:t>
            </w:r>
          </w:p>
        </w:tc>
        <w:tc>
          <w:tcPr>
            <w:tcW w:w="558" w:type="pct"/>
            <w:tcBorders>
              <w:top w:val="single" w:sz="4" w:space="0" w:color="auto"/>
              <w:left w:val="single" w:sz="4" w:space="0" w:color="auto"/>
              <w:bottom w:val="single" w:sz="4" w:space="0" w:color="auto"/>
              <w:right w:val="single" w:sz="4" w:space="0" w:color="auto"/>
            </w:tcBorders>
            <w:vAlign w:val="center"/>
          </w:tcPr>
          <w:p w14:paraId="4B114298"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46BA4569"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668684" w14:textId="77777777" w:rsidR="00A56B41" w:rsidRPr="001F05E6" w:rsidRDefault="00A56B41" w:rsidP="00E72776">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Heavy Equipment Rental and Sales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B434502"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EBB030B"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7708201"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95" w:type="pct"/>
            <w:tcBorders>
              <w:top w:val="single" w:sz="4" w:space="0" w:color="auto"/>
              <w:left w:val="single" w:sz="4" w:space="0" w:color="auto"/>
              <w:bottom w:val="single" w:sz="4" w:space="0" w:color="auto"/>
              <w:right w:val="single" w:sz="4" w:space="0" w:color="auto"/>
            </w:tcBorders>
            <w:vAlign w:val="center"/>
          </w:tcPr>
          <w:p w14:paraId="1238455F"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13C9FB4C"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6CDB568D"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5ACD3"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Banks and Financial Services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BC41922"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D04F834"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2B2CE56"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50A2A55D"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0AAEBED3"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71BDAAA2"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945E60"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Bars and Drinking Places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7F56C28"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D4307DC"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F9147C8"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137B9ABA"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07EB8799"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5EC6D14D"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47EF95"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Broadcasting and Recording Studios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6BEDBCE"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033BEA"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E1E3DD3"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59369BDF"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1F06B126"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009AAB7B"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58504A"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Business Support Services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30CEE24"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218AAF4"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7631E3E"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108C14EE"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690BB138"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538ACEA7" w14:textId="77777777" w:rsidTr="00E72776">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8B14402"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Commercial Recreation</w:t>
            </w:r>
          </w:p>
        </w:tc>
      </w:tr>
      <w:tr w:rsidR="001F05E6" w:rsidRPr="001F05E6" w14:paraId="7FF14B28"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6BE61" w14:textId="77777777" w:rsidR="00A56B41" w:rsidRPr="001F05E6" w:rsidRDefault="00A56B41" w:rsidP="00E72776">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Amusement Center</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C623D51"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FD74177"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FF7416E"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0B95F294"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1287D489"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5727E24B"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DD30FE" w14:textId="77777777" w:rsidR="00A56B41" w:rsidRPr="001F05E6" w:rsidRDefault="00A56B41" w:rsidP="00E72776">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Indoor Entertainment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EAD7D07"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0A25FF0"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04777B2"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70C7A4BA"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36077532"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51440BF4"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13D00" w14:textId="77777777" w:rsidR="00A56B41" w:rsidRPr="001F05E6" w:rsidRDefault="00A56B41" w:rsidP="00E72776">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Indoor Sports and Recreation</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62DF61B"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C4719C4"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EB43145"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21D2FF55"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369A1C7F"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212E3BFE"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B64FC" w14:textId="77777777" w:rsidR="00A56B41" w:rsidRPr="001F05E6" w:rsidRDefault="00A56B41" w:rsidP="00E72776">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Large Amusement Complexes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0ADED1E"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B6E5C01"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3CC96D6"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6AC36EF9"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558" w:type="pct"/>
            <w:tcBorders>
              <w:top w:val="single" w:sz="4" w:space="0" w:color="auto"/>
              <w:left w:val="single" w:sz="4" w:space="0" w:color="auto"/>
              <w:bottom w:val="single" w:sz="4" w:space="0" w:color="auto"/>
              <w:right w:val="single" w:sz="4" w:space="0" w:color="auto"/>
            </w:tcBorders>
            <w:vAlign w:val="center"/>
          </w:tcPr>
          <w:p w14:paraId="6685417D"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5231DCA9"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0421D" w14:textId="77777777" w:rsidR="00A56B41" w:rsidRPr="001F05E6" w:rsidRDefault="00A56B41" w:rsidP="00E72776">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lastRenderedPageBreak/>
              <w:t>Outdoor Entertainment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BB506E9"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AD6F136"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2F072EC"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2D757418"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558" w:type="pct"/>
            <w:tcBorders>
              <w:top w:val="single" w:sz="4" w:space="0" w:color="auto"/>
              <w:left w:val="single" w:sz="4" w:space="0" w:color="auto"/>
              <w:bottom w:val="single" w:sz="4" w:space="0" w:color="auto"/>
              <w:right w:val="single" w:sz="4" w:space="0" w:color="auto"/>
            </w:tcBorders>
            <w:vAlign w:val="center"/>
          </w:tcPr>
          <w:p w14:paraId="0DF38494"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0CE78CC1"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B1064" w14:textId="77777777" w:rsidR="00A56B41" w:rsidRPr="001F05E6" w:rsidRDefault="00A56B41" w:rsidP="00E72776">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Outdoor Sports and Recreation</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DE0B3BB"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05BD9E2"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EC2A1D8"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3BC7C724"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7A2F8AAA" w14:textId="77777777" w:rsidR="00A56B41" w:rsidRPr="001F05E6" w:rsidRDefault="00A56B41" w:rsidP="00E72776">
            <w:pPr>
              <w:suppressAutoHyphens/>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A</w:t>
            </w:r>
          </w:p>
        </w:tc>
      </w:tr>
      <w:tr w:rsidR="001F05E6" w:rsidRPr="001F05E6" w14:paraId="3DA2C359"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F784B"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Community Care Facility, Commercial</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E86A738"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EC9DE3D"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15FD4A1"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746CF1BD"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1282C3EB" w14:textId="77777777" w:rsidR="00A56B41" w:rsidRPr="001F05E6" w:rsidRDefault="00A56B41" w:rsidP="00E72776">
            <w:pPr>
              <w:suppressAutoHyphens/>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P</w:t>
            </w:r>
          </w:p>
        </w:tc>
      </w:tr>
      <w:tr w:rsidR="001F05E6" w:rsidRPr="001F05E6" w14:paraId="2CDB4D7D"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CF0EB"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Day Care Center</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F233B10"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59DD0E4"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263B33C"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75E00106"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2D9449AD" w14:textId="77777777" w:rsidR="00A56B41" w:rsidRPr="001F05E6" w:rsidRDefault="00A56B41" w:rsidP="00E72776">
            <w:pPr>
              <w:suppressAutoHyphens/>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A</w:t>
            </w:r>
          </w:p>
        </w:tc>
      </w:tr>
      <w:tr w:rsidR="001F05E6" w:rsidRPr="001F05E6" w14:paraId="33CDD770" w14:textId="77777777" w:rsidTr="00E72776">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4386D81"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Eating and Drinking Establishments</w:t>
            </w:r>
          </w:p>
        </w:tc>
      </w:tr>
      <w:tr w:rsidR="001F05E6" w:rsidRPr="001F05E6" w14:paraId="5662B52D"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CEBAFA" w14:textId="77777777" w:rsidR="00A56B41" w:rsidRPr="001F05E6" w:rsidRDefault="00A56B41" w:rsidP="00E72776">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Fast Food with Drive-Through</w:t>
            </w:r>
            <w:r w:rsidRPr="001F05E6">
              <w:rPr>
                <w:rFonts w:ascii="Times New Roman" w:hAnsi="Times New Roman"/>
                <w:color w:val="000000" w:themeColor="text1"/>
                <w:szCs w:val="24"/>
                <w:vertAlign w:val="superscript"/>
              </w:rPr>
              <w:t>(12)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E7FA1C"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972F696"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A6AC057"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P/CUP</w:t>
            </w:r>
          </w:p>
        </w:tc>
        <w:tc>
          <w:tcPr>
            <w:tcW w:w="695" w:type="pct"/>
            <w:tcBorders>
              <w:top w:val="single" w:sz="4" w:space="0" w:color="auto"/>
              <w:left w:val="single" w:sz="4" w:space="0" w:color="auto"/>
              <w:bottom w:val="single" w:sz="4" w:space="0" w:color="auto"/>
              <w:right w:val="single" w:sz="4" w:space="0" w:color="auto"/>
            </w:tcBorders>
            <w:vAlign w:val="center"/>
          </w:tcPr>
          <w:p w14:paraId="4C61C05E"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P/CUP</w:t>
            </w:r>
          </w:p>
        </w:tc>
        <w:tc>
          <w:tcPr>
            <w:tcW w:w="558" w:type="pct"/>
            <w:tcBorders>
              <w:top w:val="single" w:sz="4" w:space="0" w:color="auto"/>
              <w:left w:val="single" w:sz="4" w:space="0" w:color="auto"/>
              <w:bottom w:val="single" w:sz="4" w:space="0" w:color="auto"/>
              <w:right w:val="single" w:sz="4" w:space="0" w:color="auto"/>
            </w:tcBorders>
            <w:vAlign w:val="center"/>
          </w:tcPr>
          <w:p w14:paraId="5D1DAC2A" w14:textId="77777777" w:rsidR="00A56B41" w:rsidRPr="001F05E6" w:rsidRDefault="00A56B41" w:rsidP="00E72776">
            <w:pPr>
              <w:suppressAutoHyphens/>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6FED8CBD"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CD6B19" w14:textId="77777777" w:rsidR="00A56B41" w:rsidRPr="001F05E6" w:rsidRDefault="00A56B41" w:rsidP="00E72776">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Convenience</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A925934"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B74DF6D"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DAC5A00"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68058026"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tcPr>
          <w:p w14:paraId="36121CF4"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2C67AA7E"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3D0F2C" w14:textId="77777777" w:rsidR="00A56B41" w:rsidRPr="001F05E6" w:rsidRDefault="00A56B41" w:rsidP="00E72776">
            <w:pPr>
              <w:suppressAutoHyphens/>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Full Service</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C7BBCA9"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20189A5"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00A4825"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357E9F0A"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55A8162D"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33633D73"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47E10"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Food and Beverage Retail Sales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6500EE"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8E1917D"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09738E1"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746E1316"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3DDF1CDE"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53960A00"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394597"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Funeral and Interment Services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D2F590C"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C77D4C2"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C2A130B"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05297945"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231E119A"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6F4D181E"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0A7FA9"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Lodging Services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3D0522F"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9ED9C1B"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B8A9925"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5F21D20B"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2F83D347"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645F78CF"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A3221E"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Long Term Care Facility</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C60D667"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A0E10D8"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8A93018"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4DA6EBB3"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17AD09D9"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44444E80"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AA9922"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Maintenance and Repair</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4C17176"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C2A99FB"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961EB0E"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2C834CC2"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44246BB1"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77DF40CB"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5F3E"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Medical Services, General</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0467FB9"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B9ED0DE"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6BFCDCE"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37474D06"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4562BC51"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435DDA65"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C5B5FD" w14:textId="77777777" w:rsidR="00A56B41" w:rsidRPr="001F05E6" w:rsidRDefault="00A56B41" w:rsidP="00E72776">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Neighborhood Commercial</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DE389B2"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D2642E3"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FE0D467"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6F4180BB"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558" w:type="pct"/>
            <w:tcBorders>
              <w:top w:val="single" w:sz="4" w:space="0" w:color="auto"/>
              <w:left w:val="single" w:sz="4" w:space="0" w:color="auto"/>
              <w:bottom w:val="single" w:sz="4" w:space="0" w:color="auto"/>
              <w:right w:val="single" w:sz="4" w:space="0" w:color="auto"/>
            </w:tcBorders>
            <w:vAlign w:val="center"/>
          </w:tcPr>
          <w:p w14:paraId="3EF475F4"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58F0595F"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3CD9" w14:textId="77777777" w:rsidR="00A56B41" w:rsidRPr="001F05E6" w:rsidRDefault="00A56B41" w:rsidP="00457E5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Nightclubs </w:t>
            </w:r>
            <w:r w:rsidRPr="001F05E6">
              <w:rPr>
                <w:rFonts w:ascii="Times New Roman" w:hAnsi="Times New Roman"/>
                <w:color w:val="000000" w:themeColor="text1"/>
                <w:szCs w:val="24"/>
                <w:vertAlign w:val="superscript"/>
              </w:rPr>
              <w:t>(</w:t>
            </w:r>
            <w:r w:rsidR="00457E53" w:rsidRPr="001F05E6">
              <w:rPr>
                <w:rFonts w:ascii="Times New Roman" w:hAnsi="Times New Roman"/>
                <w:color w:val="000000" w:themeColor="text1"/>
                <w:szCs w:val="24"/>
                <w:vertAlign w:val="superscript"/>
              </w:rPr>
              <w:t>13</w:t>
            </w:r>
            <w:r w:rsidRPr="001F05E6">
              <w:rPr>
                <w:rFonts w:ascii="Times New Roman" w:hAnsi="Times New Roman"/>
                <w:color w:val="000000" w:themeColor="text1"/>
                <w:szCs w:val="24"/>
                <w:vertAlign w:val="superscript"/>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27AF060"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1647EC5"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7605210"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95" w:type="pct"/>
            <w:tcBorders>
              <w:top w:val="single" w:sz="4" w:space="0" w:color="auto"/>
              <w:left w:val="single" w:sz="4" w:space="0" w:color="auto"/>
              <w:bottom w:val="single" w:sz="4" w:space="0" w:color="auto"/>
              <w:right w:val="single" w:sz="4" w:space="0" w:color="auto"/>
            </w:tcBorders>
            <w:vAlign w:val="center"/>
          </w:tcPr>
          <w:p w14:paraId="05390B74"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558" w:type="pct"/>
            <w:tcBorders>
              <w:top w:val="single" w:sz="4" w:space="0" w:color="auto"/>
              <w:left w:val="single" w:sz="4" w:space="0" w:color="auto"/>
              <w:bottom w:val="single" w:sz="4" w:space="0" w:color="auto"/>
              <w:right w:val="single" w:sz="4" w:space="0" w:color="auto"/>
            </w:tcBorders>
            <w:vAlign w:val="center"/>
          </w:tcPr>
          <w:p w14:paraId="78791A3C"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46D01EC8"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A168CE" w14:textId="77777777" w:rsidR="00A56B41" w:rsidRPr="001F05E6" w:rsidRDefault="00A56B41" w:rsidP="00E72776">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Nursery, Retail</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63E71C4"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49F3841"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B3DFD77"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04318EA2"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7C398C81"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1D18B1FF"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9CA7B" w14:textId="77777777" w:rsidR="00A56B41" w:rsidRPr="001F05E6" w:rsidRDefault="00A56B41" w:rsidP="00E72776">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Offices, Professional</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91992C4"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5207159"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8A93ED2"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7FDBCFCF"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2EC02A04"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1EB778F2"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1559B" w14:textId="77777777" w:rsidR="00A56B41" w:rsidRPr="001F05E6" w:rsidRDefault="00A56B41" w:rsidP="00E72776">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Personal Services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1EE1093"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4FE9525"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5AC79B2"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44C55F8E"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62EFA5C6"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7A2EDBF1"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7917C" w14:textId="77777777" w:rsidR="00A56B41" w:rsidRPr="001F05E6" w:rsidRDefault="00A56B41" w:rsidP="00E72776">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Retail Sales and Services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A853D61"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4908B7A"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843ADF8"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5775FD73"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64891671"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30CB453E" w14:textId="77777777" w:rsidTr="00E72776">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2B8A628" w14:textId="77777777" w:rsidR="00A56B41" w:rsidRPr="001F05E6" w:rsidRDefault="00A56B41" w:rsidP="00E72776">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Specialized Education and Training</w:t>
            </w:r>
          </w:p>
        </w:tc>
      </w:tr>
      <w:tr w:rsidR="001F05E6" w:rsidRPr="001F05E6" w14:paraId="3D5F92ED"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2C26FB" w14:textId="77777777" w:rsidR="00A56B41" w:rsidRPr="001F05E6" w:rsidRDefault="00A56B41" w:rsidP="00E72776">
            <w:pPr>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Vocational Schools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5E01B4A"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183B0E3"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425D2FD"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7A1BFFE2"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1F348859"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7E73F465"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946AB6" w14:textId="77777777" w:rsidR="00A56B41" w:rsidRPr="001F05E6" w:rsidRDefault="00A56B41" w:rsidP="00E72776">
            <w:pPr>
              <w:overflowPunct/>
              <w:autoSpaceDE/>
              <w:autoSpaceDN/>
              <w:adjustRightInd/>
              <w:ind w:left="240"/>
              <w:textAlignment w:val="auto"/>
              <w:rPr>
                <w:rFonts w:ascii="Times New Roman" w:hAnsi="Times New Roman"/>
                <w:color w:val="000000" w:themeColor="text1"/>
                <w:szCs w:val="24"/>
              </w:rPr>
            </w:pPr>
            <w:r w:rsidRPr="001F05E6">
              <w:rPr>
                <w:rFonts w:ascii="Times New Roman" w:hAnsi="Times New Roman"/>
                <w:color w:val="000000" w:themeColor="text1"/>
                <w:szCs w:val="24"/>
              </w:rPr>
              <w:t>Specialty Schools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6CE8F13"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D53A644"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D1E5ACB"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695" w:type="pct"/>
            <w:tcBorders>
              <w:top w:val="single" w:sz="4" w:space="0" w:color="auto"/>
              <w:left w:val="single" w:sz="4" w:space="0" w:color="auto"/>
              <w:bottom w:val="single" w:sz="4" w:space="0" w:color="auto"/>
              <w:right w:val="single" w:sz="4" w:space="0" w:color="auto"/>
            </w:tcBorders>
            <w:vAlign w:val="center"/>
          </w:tcPr>
          <w:p w14:paraId="308DDA4A"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4CFC19BB"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6C143DF0"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73C240" w14:textId="77777777" w:rsidR="00A56B41" w:rsidRPr="001F05E6" w:rsidRDefault="00A56B41" w:rsidP="00E72776">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Storage, Personal Storage Facility</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0EFD8F6" w14:textId="77777777" w:rsidR="00A56B41" w:rsidRPr="001F05E6" w:rsidRDefault="00A56B41" w:rsidP="00E72776">
            <w:pPr>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C630253" w14:textId="77777777" w:rsidR="00A56B41" w:rsidRPr="001F05E6" w:rsidRDefault="00A56B41" w:rsidP="00E72776">
            <w:pPr>
              <w:jc w:val="center"/>
              <w:rPr>
                <w:rFonts w:ascii="Times New Roman" w:eastAsia="Arial"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D5D0364" w14:textId="77777777" w:rsidR="00A56B41" w:rsidRPr="001F05E6" w:rsidRDefault="00A56B41" w:rsidP="00E72776">
            <w:pPr>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w:t>
            </w:r>
          </w:p>
        </w:tc>
        <w:tc>
          <w:tcPr>
            <w:tcW w:w="695" w:type="pct"/>
            <w:tcBorders>
              <w:top w:val="single" w:sz="4" w:space="0" w:color="auto"/>
              <w:left w:val="single" w:sz="4" w:space="0" w:color="auto"/>
              <w:bottom w:val="single" w:sz="4" w:space="0" w:color="auto"/>
              <w:right w:val="single" w:sz="4" w:space="0" w:color="auto"/>
            </w:tcBorders>
            <w:vAlign w:val="center"/>
          </w:tcPr>
          <w:p w14:paraId="5457F9FB" w14:textId="77777777" w:rsidR="00A56B41" w:rsidRPr="001F05E6" w:rsidRDefault="00A56B41" w:rsidP="00E72776">
            <w:pPr>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4E1DE62D" w14:textId="77777777" w:rsidR="00A56B41" w:rsidRPr="001F05E6" w:rsidRDefault="00A56B41" w:rsidP="00E72776">
            <w:pPr>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0CD917FB" w14:textId="77777777" w:rsidTr="00E72776">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F99081D" w14:textId="77777777" w:rsidR="00A56B41" w:rsidRPr="001F05E6" w:rsidRDefault="00A56B41" w:rsidP="00E72776">
            <w:pPr>
              <w:overflowPunct/>
              <w:autoSpaceDE/>
              <w:autoSpaceDN/>
              <w:adjustRightInd/>
              <w:textAlignment w:val="auto"/>
              <w:rPr>
                <w:rFonts w:ascii="Times New Roman" w:hAnsi="Times New Roman"/>
                <w:b/>
                <w:color w:val="000000" w:themeColor="text1"/>
                <w:szCs w:val="24"/>
              </w:rPr>
            </w:pPr>
            <w:r w:rsidRPr="001F05E6">
              <w:rPr>
                <w:rFonts w:ascii="Times New Roman" w:hAnsi="Times New Roman"/>
                <w:b/>
                <w:color w:val="000000" w:themeColor="text1"/>
                <w:szCs w:val="24"/>
              </w:rPr>
              <w:t>INDUSTRIAL USE TYPES</w:t>
            </w:r>
          </w:p>
        </w:tc>
      </w:tr>
      <w:tr w:rsidR="001F05E6" w:rsidRPr="001F05E6" w14:paraId="1EDA8151"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79AAAF" w14:textId="77777777" w:rsidR="00A56B41" w:rsidRPr="001F05E6" w:rsidRDefault="00A56B41" w:rsidP="00E72776">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Laundries, Commercial</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995E5BF"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69BB911"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F176B37"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95" w:type="pct"/>
            <w:tcBorders>
              <w:top w:val="single" w:sz="4" w:space="0" w:color="auto"/>
              <w:left w:val="single" w:sz="4" w:space="0" w:color="auto"/>
              <w:bottom w:val="single" w:sz="4" w:space="0" w:color="auto"/>
              <w:right w:val="single" w:sz="4" w:space="0" w:color="auto"/>
            </w:tcBorders>
            <w:vAlign w:val="center"/>
          </w:tcPr>
          <w:p w14:paraId="6078CCA2"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558" w:type="pct"/>
            <w:tcBorders>
              <w:top w:val="single" w:sz="4" w:space="0" w:color="auto"/>
              <w:left w:val="single" w:sz="4" w:space="0" w:color="auto"/>
              <w:bottom w:val="single" w:sz="4" w:space="0" w:color="auto"/>
              <w:right w:val="single" w:sz="4" w:space="0" w:color="auto"/>
            </w:tcBorders>
            <w:vAlign w:val="center"/>
          </w:tcPr>
          <w:p w14:paraId="154F50C6" w14:textId="77777777" w:rsidR="00A56B41" w:rsidRPr="001F05E6" w:rsidRDefault="00A56B41" w:rsidP="00E72776">
            <w:pPr>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3D2B29C3"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9FBB8B" w14:textId="77777777" w:rsidR="00A56B41" w:rsidRPr="001F05E6" w:rsidRDefault="00A56B41" w:rsidP="00E72776">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Printing and Publishing</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DEAA965"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E718917"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4A52BDE"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95" w:type="pct"/>
            <w:tcBorders>
              <w:top w:val="single" w:sz="4" w:space="0" w:color="auto"/>
              <w:left w:val="single" w:sz="4" w:space="0" w:color="auto"/>
              <w:bottom w:val="single" w:sz="4" w:space="0" w:color="auto"/>
              <w:right w:val="single" w:sz="4" w:space="0" w:color="auto"/>
            </w:tcBorders>
            <w:vAlign w:val="center"/>
          </w:tcPr>
          <w:p w14:paraId="0F90CECD"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558" w:type="pct"/>
            <w:tcBorders>
              <w:top w:val="single" w:sz="4" w:space="0" w:color="auto"/>
              <w:left w:val="single" w:sz="4" w:space="0" w:color="auto"/>
              <w:bottom w:val="single" w:sz="4" w:space="0" w:color="auto"/>
              <w:right w:val="single" w:sz="4" w:space="0" w:color="auto"/>
            </w:tcBorders>
            <w:vAlign w:val="center"/>
          </w:tcPr>
          <w:p w14:paraId="415A3835" w14:textId="77777777" w:rsidR="00A56B41" w:rsidRPr="001F05E6" w:rsidRDefault="00A56B41" w:rsidP="00E72776">
            <w:pPr>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2AC19488"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EDF5E2" w14:textId="77777777" w:rsidR="00A56B41" w:rsidRPr="001F05E6" w:rsidRDefault="00A56B41" w:rsidP="00E72776">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Research Services</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2FEA2FD"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DBF8D1D"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8957D21"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95" w:type="pct"/>
            <w:tcBorders>
              <w:top w:val="single" w:sz="4" w:space="0" w:color="auto"/>
              <w:left w:val="single" w:sz="4" w:space="0" w:color="auto"/>
              <w:bottom w:val="single" w:sz="4" w:space="0" w:color="auto"/>
              <w:right w:val="single" w:sz="4" w:space="0" w:color="auto"/>
            </w:tcBorders>
            <w:vAlign w:val="center"/>
          </w:tcPr>
          <w:p w14:paraId="49EE54E5"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573BC356" w14:textId="77777777" w:rsidR="00A56B41" w:rsidRPr="001F05E6" w:rsidRDefault="00A56B41" w:rsidP="00E72776">
            <w:pPr>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4261DBAB"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6BFA86" w14:textId="77777777" w:rsidR="00A56B41" w:rsidRPr="001F05E6" w:rsidRDefault="00A56B41" w:rsidP="00E72776">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Wholesaling and Distribution, Light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C76CDB5"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4BE693B"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7D7B30F"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w:t>
            </w:r>
          </w:p>
        </w:tc>
        <w:tc>
          <w:tcPr>
            <w:tcW w:w="695" w:type="pct"/>
            <w:tcBorders>
              <w:top w:val="single" w:sz="4" w:space="0" w:color="auto"/>
              <w:left w:val="single" w:sz="4" w:space="0" w:color="auto"/>
              <w:bottom w:val="single" w:sz="4" w:space="0" w:color="auto"/>
              <w:right w:val="single" w:sz="4" w:space="0" w:color="auto"/>
            </w:tcBorders>
            <w:vAlign w:val="center"/>
          </w:tcPr>
          <w:p w14:paraId="48FD09E2"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w:t>
            </w:r>
          </w:p>
        </w:tc>
        <w:tc>
          <w:tcPr>
            <w:tcW w:w="558" w:type="pct"/>
            <w:tcBorders>
              <w:top w:val="single" w:sz="4" w:space="0" w:color="auto"/>
              <w:left w:val="single" w:sz="4" w:space="0" w:color="auto"/>
              <w:bottom w:val="single" w:sz="4" w:space="0" w:color="auto"/>
              <w:right w:val="single" w:sz="4" w:space="0" w:color="auto"/>
            </w:tcBorders>
            <w:vAlign w:val="center"/>
          </w:tcPr>
          <w:p w14:paraId="2E710F39" w14:textId="77777777" w:rsidR="00A56B41" w:rsidRPr="001F05E6" w:rsidRDefault="00A56B41" w:rsidP="00E72776">
            <w:pPr>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6F5DE5C8" w14:textId="77777777" w:rsidTr="00E72776">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F35006B" w14:textId="77777777" w:rsidR="00A56B41" w:rsidRPr="001F05E6" w:rsidRDefault="00A56B41" w:rsidP="00E72776">
            <w:pPr>
              <w:overflowPunct/>
              <w:autoSpaceDE/>
              <w:autoSpaceDN/>
              <w:adjustRightInd/>
              <w:textAlignment w:val="auto"/>
              <w:rPr>
                <w:rFonts w:ascii="Times New Roman" w:hAnsi="Times New Roman"/>
                <w:b/>
                <w:color w:val="000000" w:themeColor="text1"/>
                <w:szCs w:val="24"/>
              </w:rPr>
            </w:pPr>
            <w:r w:rsidRPr="001F05E6">
              <w:rPr>
                <w:rFonts w:ascii="Times New Roman" w:hAnsi="Times New Roman"/>
                <w:b/>
                <w:color w:val="000000" w:themeColor="text1"/>
                <w:szCs w:val="24"/>
              </w:rPr>
              <w:t>TRANSPORTATION AND COMMUNICATION USE TYPES</w:t>
            </w:r>
          </w:p>
        </w:tc>
      </w:tr>
      <w:tr w:rsidR="001F05E6" w:rsidRPr="001F05E6" w14:paraId="3DBF0C05"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450C7E" w14:textId="77777777" w:rsidR="00A56B41" w:rsidRPr="001F05E6" w:rsidRDefault="00A56B41" w:rsidP="00457E53">
            <w:pPr>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Intermodal Facilities </w:t>
            </w:r>
            <w:r w:rsidRPr="001F05E6">
              <w:rPr>
                <w:rFonts w:ascii="Times New Roman" w:hAnsi="Times New Roman"/>
                <w:color w:val="000000" w:themeColor="text1"/>
                <w:szCs w:val="24"/>
                <w:vertAlign w:val="superscript"/>
              </w:rPr>
              <w:t>(</w:t>
            </w:r>
            <w:r w:rsidR="00457E53" w:rsidRPr="001F05E6">
              <w:rPr>
                <w:rFonts w:ascii="Times New Roman" w:hAnsi="Times New Roman"/>
                <w:color w:val="000000" w:themeColor="text1"/>
                <w:szCs w:val="24"/>
                <w:vertAlign w:val="superscript"/>
              </w:rPr>
              <w:t>14</w:t>
            </w:r>
            <w:r w:rsidRPr="001F05E6">
              <w:rPr>
                <w:rFonts w:ascii="Times New Roman" w:hAnsi="Times New Roman"/>
                <w:color w:val="000000" w:themeColor="text1"/>
                <w:szCs w:val="24"/>
                <w:vertAlign w:val="superscript"/>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3FCE15D"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75E9157"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CUP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1FA95B1"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695" w:type="pct"/>
            <w:tcBorders>
              <w:top w:val="single" w:sz="4" w:space="0" w:color="auto"/>
              <w:left w:val="single" w:sz="4" w:space="0" w:color="auto"/>
              <w:bottom w:val="single" w:sz="4" w:space="0" w:color="auto"/>
              <w:right w:val="single" w:sz="4" w:space="0" w:color="auto"/>
            </w:tcBorders>
            <w:vAlign w:val="center"/>
          </w:tcPr>
          <w:p w14:paraId="554D6E08"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CUP</w:t>
            </w:r>
          </w:p>
        </w:tc>
        <w:tc>
          <w:tcPr>
            <w:tcW w:w="558" w:type="pct"/>
            <w:tcBorders>
              <w:top w:val="single" w:sz="4" w:space="0" w:color="auto"/>
              <w:left w:val="single" w:sz="4" w:space="0" w:color="auto"/>
              <w:bottom w:val="single" w:sz="4" w:space="0" w:color="auto"/>
              <w:right w:val="single" w:sz="4" w:space="0" w:color="auto"/>
            </w:tcBorders>
            <w:vAlign w:val="center"/>
          </w:tcPr>
          <w:p w14:paraId="168314BB" w14:textId="77777777" w:rsidR="00A56B41" w:rsidRPr="001F05E6" w:rsidRDefault="00A56B41" w:rsidP="00E72776">
            <w:pPr>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w:t>
            </w:r>
          </w:p>
        </w:tc>
      </w:tr>
      <w:tr w:rsidR="001F05E6" w:rsidRPr="001F05E6" w14:paraId="108B663B" w14:textId="77777777" w:rsidTr="00E72776">
        <w:trPr>
          <w:cantSplit/>
        </w:trPr>
        <w:tc>
          <w:tcPr>
            <w:tcW w:w="17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3CFD99" w14:textId="77777777" w:rsidR="00A56B41" w:rsidRPr="001F05E6" w:rsidRDefault="00A56B41" w:rsidP="00457E53">
            <w:pPr>
              <w:suppressAutoHyphens/>
              <w:overflowPunct/>
              <w:autoSpaceDE/>
              <w:autoSpaceDN/>
              <w:adjustRightInd/>
              <w:textAlignment w:val="auto"/>
              <w:rPr>
                <w:rFonts w:ascii="Times New Roman" w:hAnsi="Times New Roman"/>
                <w:color w:val="000000" w:themeColor="text1"/>
                <w:szCs w:val="24"/>
              </w:rPr>
            </w:pPr>
            <w:r w:rsidRPr="001F05E6">
              <w:rPr>
                <w:rFonts w:ascii="Times New Roman" w:hAnsi="Times New Roman"/>
                <w:color w:val="000000" w:themeColor="text1"/>
                <w:szCs w:val="24"/>
              </w:rPr>
              <w:t xml:space="preserve">Telecommunication Facilities </w:t>
            </w:r>
            <w:r w:rsidRPr="001F05E6">
              <w:rPr>
                <w:rFonts w:ascii="Times New Roman" w:hAnsi="Times New Roman"/>
                <w:color w:val="000000" w:themeColor="text1"/>
                <w:szCs w:val="24"/>
                <w:vertAlign w:val="superscript"/>
              </w:rPr>
              <w:t>(</w:t>
            </w:r>
            <w:r w:rsidR="00457E53" w:rsidRPr="001F05E6">
              <w:rPr>
                <w:rFonts w:ascii="Times New Roman" w:hAnsi="Times New Roman"/>
                <w:color w:val="000000" w:themeColor="text1"/>
                <w:szCs w:val="24"/>
                <w:vertAlign w:val="superscript"/>
              </w:rPr>
              <w:t>15</w:t>
            </w:r>
            <w:r w:rsidRPr="001F05E6">
              <w:rPr>
                <w:rFonts w:ascii="Times New Roman" w:hAnsi="Times New Roman"/>
                <w:color w:val="000000" w:themeColor="text1"/>
                <w:szCs w:val="24"/>
                <w:vertAlign w:val="superscript"/>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FD9B1FE"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P/A/CUP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D8E4E32" w14:textId="77777777" w:rsidR="00A56B41" w:rsidRPr="001F05E6" w:rsidRDefault="00A56B41" w:rsidP="00E72776">
            <w:pPr>
              <w:jc w:val="center"/>
              <w:rPr>
                <w:rFonts w:ascii="Times New Roman" w:hAnsi="Times New Roman"/>
                <w:color w:val="000000" w:themeColor="text1"/>
                <w:szCs w:val="24"/>
              </w:rPr>
            </w:pPr>
            <w:r w:rsidRPr="001F05E6">
              <w:rPr>
                <w:rFonts w:ascii="Times New Roman" w:eastAsia="Arial" w:hAnsi="Times New Roman"/>
                <w:color w:val="000000" w:themeColor="text1"/>
                <w:szCs w:val="24"/>
              </w:rPr>
              <w:t>P/A/CUP</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75A7D74"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P/A/CUP</w:t>
            </w:r>
          </w:p>
        </w:tc>
        <w:tc>
          <w:tcPr>
            <w:tcW w:w="695" w:type="pct"/>
            <w:tcBorders>
              <w:top w:val="single" w:sz="4" w:space="0" w:color="auto"/>
              <w:left w:val="single" w:sz="4" w:space="0" w:color="auto"/>
              <w:bottom w:val="single" w:sz="4" w:space="0" w:color="auto"/>
              <w:right w:val="single" w:sz="4" w:space="0" w:color="auto"/>
            </w:tcBorders>
            <w:vAlign w:val="center"/>
          </w:tcPr>
          <w:p w14:paraId="558B81D6" w14:textId="77777777" w:rsidR="00A56B41" w:rsidRPr="001F05E6" w:rsidRDefault="00A56B41" w:rsidP="00E72776">
            <w:pPr>
              <w:jc w:val="center"/>
              <w:rPr>
                <w:rFonts w:ascii="Times New Roman" w:hAnsi="Times New Roman"/>
                <w:color w:val="000000" w:themeColor="text1"/>
                <w:szCs w:val="24"/>
              </w:rPr>
            </w:pPr>
            <w:r w:rsidRPr="001F05E6">
              <w:rPr>
                <w:rFonts w:ascii="Times New Roman" w:hAnsi="Times New Roman"/>
                <w:color w:val="000000" w:themeColor="text1"/>
                <w:szCs w:val="24"/>
              </w:rPr>
              <w:t>P/A/CUP</w:t>
            </w:r>
          </w:p>
        </w:tc>
        <w:tc>
          <w:tcPr>
            <w:tcW w:w="558" w:type="pct"/>
            <w:tcBorders>
              <w:top w:val="single" w:sz="4" w:space="0" w:color="auto"/>
              <w:left w:val="single" w:sz="4" w:space="0" w:color="auto"/>
              <w:bottom w:val="single" w:sz="4" w:space="0" w:color="auto"/>
              <w:right w:val="single" w:sz="4" w:space="0" w:color="auto"/>
            </w:tcBorders>
            <w:vAlign w:val="center"/>
          </w:tcPr>
          <w:p w14:paraId="6400DF82" w14:textId="77777777" w:rsidR="00A56B41" w:rsidRPr="001F05E6" w:rsidRDefault="00A56B41" w:rsidP="00E72776">
            <w:pPr>
              <w:overflowPunct/>
              <w:autoSpaceDE/>
              <w:autoSpaceDN/>
              <w:adjustRightInd/>
              <w:jc w:val="center"/>
              <w:textAlignment w:val="auto"/>
              <w:rPr>
                <w:rFonts w:ascii="Times New Roman" w:hAnsi="Times New Roman"/>
                <w:color w:val="000000" w:themeColor="text1"/>
                <w:szCs w:val="24"/>
              </w:rPr>
            </w:pPr>
            <w:r w:rsidRPr="001F05E6">
              <w:rPr>
                <w:rFonts w:ascii="Times New Roman" w:hAnsi="Times New Roman"/>
                <w:color w:val="000000" w:themeColor="text1"/>
                <w:szCs w:val="24"/>
              </w:rPr>
              <w:t>A/CUP</w:t>
            </w:r>
          </w:p>
        </w:tc>
      </w:tr>
    </w:tbl>
    <w:p w14:paraId="4EDD9D68" w14:textId="77777777" w:rsidR="009E762C" w:rsidRPr="001F05E6" w:rsidRDefault="009E762C" w:rsidP="009E762C">
      <w:pPr>
        <w:keepLines/>
        <w:tabs>
          <w:tab w:val="left" w:pos="300"/>
        </w:tabs>
        <w:spacing w:line="480" w:lineRule="auto"/>
        <w:ind w:left="300" w:hanging="300"/>
        <w:rPr>
          <w:rFonts w:ascii="Times New Roman" w:hAnsi="Times New Roman"/>
          <w:color w:val="000000" w:themeColor="text1"/>
          <w:szCs w:val="24"/>
        </w:rPr>
      </w:pPr>
      <w:r w:rsidRPr="001F05E6">
        <w:rPr>
          <w:rFonts w:ascii="Times New Roman" w:hAnsi="Times New Roman"/>
          <w:color w:val="000000" w:themeColor="text1"/>
          <w:szCs w:val="24"/>
        </w:rPr>
        <w:t>Notes:</w:t>
      </w:r>
    </w:p>
    <w:p w14:paraId="26EC6C8F" w14:textId="77777777" w:rsidR="009E762C" w:rsidRPr="001F05E6" w:rsidRDefault="009E762C" w:rsidP="009E762C">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lastRenderedPageBreak/>
        <w:t>(1)</w:t>
      </w:r>
      <w:r w:rsidRPr="001F05E6">
        <w:rPr>
          <w:rFonts w:ascii="Times New Roman" w:hAnsi="Times New Roman"/>
          <w:color w:val="000000" w:themeColor="text1"/>
          <w:szCs w:val="24"/>
        </w:rPr>
        <w:tab/>
        <w:t>Additional requirements are contained in Chapter 19.38.</w:t>
      </w:r>
    </w:p>
    <w:p w14:paraId="570D7241" w14:textId="77777777" w:rsidR="009E762C" w:rsidRPr="001F05E6" w:rsidRDefault="009E762C" w:rsidP="009E762C">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(2)</w:t>
      </w:r>
      <w:r w:rsidRPr="001F05E6">
        <w:rPr>
          <w:rFonts w:ascii="Times New Roman" w:hAnsi="Times New Roman"/>
          <w:color w:val="000000" w:themeColor="text1"/>
          <w:szCs w:val="24"/>
        </w:rPr>
        <w:tab/>
        <w:t>Additional requirements are contained in Chapter 19.40.</w:t>
      </w:r>
    </w:p>
    <w:p w14:paraId="39E50C51" w14:textId="77777777" w:rsidR="009E762C" w:rsidRPr="001F05E6" w:rsidRDefault="009E762C" w:rsidP="009E762C">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(3)</w:t>
      </w:r>
      <w:r w:rsidRPr="001F05E6">
        <w:rPr>
          <w:rFonts w:ascii="Times New Roman" w:hAnsi="Times New Roman"/>
          <w:color w:val="000000" w:themeColor="text1"/>
          <w:szCs w:val="24"/>
        </w:rPr>
        <w:tab/>
        <w:t>Additional requirements are contained in Chapter 19.39.</w:t>
      </w:r>
    </w:p>
    <w:p w14:paraId="23165E10" w14:textId="77777777" w:rsidR="009E762C" w:rsidRPr="001F05E6" w:rsidRDefault="009E762C" w:rsidP="009E762C">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(4)</w:t>
      </w:r>
      <w:r w:rsidRPr="001F05E6">
        <w:rPr>
          <w:rFonts w:ascii="Times New Roman" w:hAnsi="Times New Roman"/>
          <w:color w:val="000000" w:themeColor="text1"/>
          <w:szCs w:val="24"/>
        </w:rPr>
        <w:tab/>
        <w:t>Additional requirements are contained in Chapter 19.55.</w:t>
      </w:r>
    </w:p>
    <w:p w14:paraId="2C234F1A" w14:textId="77777777" w:rsidR="009E762C" w:rsidRPr="001F05E6" w:rsidRDefault="009E762C" w:rsidP="009E762C">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(5)</w:t>
      </w:r>
      <w:r w:rsidRPr="001F05E6">
        <w:rPr>
          <w:rFonts w:ascii="Times New Roman" w:hAnsi="Times New Roman"/>
          <w:color w:val="000000" w:themeColor="text1"/>
          <w:szCs w:val="24"/>
        </w:rPr>
        <w:tab/>
        <w:t>Accessory dwelling/junior accessary dwelling units are only permitted within areas zoned to allow single-family, two-family or multi-family residential use and must be located on a lot that contains an existing or proposed single-family, two-family or multi-family dwelling unit as defined in Sections 19.08.080(F)(1) and (F)(2) (Residential Use Types). See Chapter 19.60 for additional accessory dwelling/junior accessory dwelling unit regulations.</w:t>
      </w:r>
    </w:p>
    <w:p w14:paraId="619E5044" w14:textId="77777777" w:rsidR="009E762C" w:rsidRPr="001F05E6" w:rsidRDefault="009E762C" w:rsidP="009E762C">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(6)  Transitional housing and supportive housing are residential uses types and are permitted (P) where residential uses are permitted (P) or conditionally permitted (CUP).</w:t>
      </w:r>
    </w:p>
    <w:p w14:paraId="117A26E9" w14:textId="183A22ED" w:rsidR="009E762C" w:rsidRPr="001F05E6" w:rsidRDefault="009E762C" w:rsidP="009E762C">
      <w:pPr>
        <w:keepLines/>
        <w:tabs>
          <w:tab w:val="left" w:pos="36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 xml:space="preserve">(7)  Single-family and two-family uses are permitted at minimum densities of 23 units/acre, </w:t>
      </w:r>
      <w:r w:rsidR="009B7C95" w:rsidRPr="001F05E6">
        <w:rPr>
          <w:rFonts w:ascii="Times New Roman" w:hAnsi="Times New Roman"/>
          <w:color w:val="000000" w:themeColor="text1"/>
          <w:szCs w:val="24"/>
        </w:rPr>
        <w:t>but</w:t>
      </w:r>
      <w:r w:rsidRPr="001F05E6">
        <w:rPr>
          <w:rFonts w:ascii="Times New Roman" w:hAnsi="Times New Roman"/>
          <w:color w:val="000000" w:themeColor="text1"/>
          <w:szCs w:val="24"/>
        </w:rPr>
        <w:t xml:space="preserve"> otherwise require a Conditional Use Permit, except that any parcel in a residential zone district may be developed with two single-family homes.</w:t>
      </w:r>
    </w:p>
    <w:p w14:paraId="163362D5" w14:textId="77777777" w:rsidR="009E762C" w:rsidRPr="001F05E6" w:rsidRDefault="009E762C" w:rsidP="009E762C">
      <w:pPr>
        <w:keepLines/>
        <w:tabs>
          <w:tab w:val="left" w:pos="360"/>
        </w:tabs>
        <w:spacing w:line="480" w:lineRule="auto"/>
        <w:rPr>
          <w:rFonts w:ascii="Times New Roman" w:hAnsi="Times New Roman"/>
          <w:color w:val="000000" w:themeColor="text1"/>
          <w:szCs w:val="24"/>
        </w:rPr>
      </w:pPr>
      <w:r w:rsidRPr="001F05E6">
        <w:rPr>
          <w:rFonts w:ascii="Times New Roman" w:hAnsi="Times New Roman"/>
          <w:color w:val="000000" w:themeColor="text1"/>
          <w:szCs w:val="24"/>
        </w:rPr>
        <w:t>(8)</w:t>
      </w:r>
      <w:r w:rsidRPr="001F05E6">
        <w:rPr>
          <w:rFonts w:ascii="Times New Roman" w:hAnsi="Times New Roman"/>
          <w:color w:val="000000" w:themeColor="text1"/>
          <w:szCs w:val="24"/>
        </w:rPr>
        <w:tab/>
        <w:t>See Chapter 19.46 for large family day care home regulations.</w:t>
      </w:r>
    </w:p>
    <w:p w14:paraId="4C6342F8" w14:textId="77777777" w:rsidR="009E762C" w:rsidRPr="001F05E6" w:rsidRDefault="009E762C" w:rsidP="009E762C">
      <w:pPr>
        <w:keepLines/>
        <w:tabs>
          <w:tab w:val="left" w:pos="360"/>
        </w:tabs>
        <w:spacing w:line="480" w:lineRule="auto"/>
        <w:rPr>
          <w:rFonts w:ascii="Times New Roman" w:hAnsi="Times New Roman"/>
          <w:color w:val="000000" w:themeColor="text1"/>
          <w:szCs w:val="24"/>
        </w:rPr>
      </w:pPr>
      <w:r w:rsidRPr="001F05E6">
        <w:rPr>
          <w:rFonts w:ascii="Times New Roman" w:hAnsi="Times New Roman"/>
          <w:color w:val="000000" w:themeColor="text1"/>
          <w:szCs w:val="24"/>
        </w:rPr>
        <w:t xml:space="preserve">(9) </w:t>
      </w:r>
      <w:r w:rsidRPr="001F05E6">
        <w:rPr>
          <w:rFonts w:ascii="Times New Roman" w:eastAsia="Arial" w:hAnsi="Times New Roman"/>
          <w:color w:val="000000" w:themeColor="text1"/>
          <w:szCs w:val="24"/>
        </w:rPr>
        <w:t>A long-term care facility which serves six (6) or fewer persons shall be considered a residential use of the property.</w:t>
      </w:r>
    </w:p>
    <w:p w14:paraId="170D09C6" w14:textId="77777777" w:rsidR="009E762C" w:rsidRPr="001F05E6" w:rsidRDefault="009E762C" w:rsidP="009E762C">
      <w:pPr>
        <w:keepLines/>
        <w:tabs>
          <w:tab w:val="left" w:pos="360"/>
        </w:tabs>
        <w:spacing w:line="480" w:lineRule="auto"/>
        <w:rPr>
          <w:rFonts w:ascii="Times New Roman" w:hAnsi="Times New Roman"/>
          <w:color w:val="000000" w:themeColor="text1"/>
          <w:szCs w:val="24"/>
        </w:rPr>
      </w:pPr>
      <w:r w:rsidRPr="001F05E6">
        <w:rPr>
          <w:rFonts w:ascii="Times New Roman" w:hAnsi="Times New Roman"/>
          <w:color w:val="000000" w:themeColor="text1"/>
          <w:szCs w:val="24"/>
        </w:rPr>
        <w:t>(10) Low Barrier Navigation Centers are exempt from a Design Review Permit.</w:t>
      </w:r>
    </w:p>
    <w:p w14:paraId="6A3CB70F" w14:textId="77777777" w:rsidR="009E762C" w:rsidRPr="001F05E6" w:rsidRDefault="009E762C" w:rsidP="009E762C">
      <w:pPr>
        <w:keepLines/>
        <w:tabs>
          <w:tab w:val="left" w:pos="360"/>
        </w:tabs>
        <w:spacing w:line="480" w:lineRule="auto"/>
        <w:rPr>
          <w:rFonts w:ascii="Times New Roman" w:hAnsi="Times New Roman"/>
          <w:color w:val="000000" w:themeColor="text1"/>
          <w:szCs w:val="24"/>
        </w:rPr>
      </w:pPr>
      <w:r w:rsidRPr="001F05E6">
        <w:rPr>
          <w:rFonts w:ascii="Times New Roman" w:hAnsi="Times New Roman"/>
          <w:color w:val="000000" w:themeColor="text1"/>
          <w:szCs w:val="24"/>
        </w:rPr>
        <w:t>(11) Short-Term Rentals are only permitted in a single-family dwelling unit. See Chapter 4.25 for additional Short- Term Rental requirements.</w:t>
      </w:r>
    </w:p>
    <w:p w14:paraId="3647BB40" w14:textId="77777777" w:rsidR="009E762C" w:rsidRPr="001F05E6" w:rsidRDefault="009E762C" w:rsidP="009E762C">
      <w:pPr>
        <w:keepLines/>
        <w:spacing w:line="480" w:lineRule="auto"/>
        <w:rPr>
          <w:rFonts w:ascii="Times New Roman" w:hAnsi="Times New Roman"/>
          <w:color w:val="000000" w:themeColor="text1"/>
          <w:szCs w:val="24"/>
        </w:rPr>
      </w:pPr>
      <w:r w:rsidRPr="001F05E6">
        <w:rPr>
          <w:rFonts w:ascii="Times New Roman" w:hAnsi="Times New Roman"/>
          <w:color w:val="000000" w:themeColor="text1"/>
          <w:szCs w:val="24"/>
        </w:rPr>
        <w:lastRenderedPageBreak/>
        <w:t>(12)</w:t>
      </w:r>
      <w:r w:rsidRPr="001F05E6">
        <w:rPr>
          <w:rFonts w:ascii="Times New Roman" w:hAnsi="Times New Roman"/>
          <w:color w:val="000000" w:themeColor="text1"/>
          <w:szCs w:val="24"/>
        </w:rPr>
        <w:tab/>
        <w:t>A conditional use permit is required for fast food with drive through establishments or gasoline sales establishments contiguous to: (a) properties with a residential zoning designation; (b) parcels designated as a public utilities easement or landscape easement which are contiguous to a property having a residential zoning designation; and (c) any other parcel of land upon which a building cannot be developed and which separates the subject parcel by less than 100 feet which is contiguous to a property having a residential zoning designation. A conditional use permit is not required for these uses if the subject parcel is separated from properties with a residential zoning designation by a public roadway.</w:t>
      </w:r>
    </w:p>
    <w:p w14:paraId="78E7694D" w14:textId="77777777" w:rsidR="009E762C" w:rsidRPr="001F05E6" w:rsidRDefault="009E762C" w:rsidP="009E762C">
      <w:pPr>
        <w:keepLines/>
        <w:tabs>
          <w:tab w:val="left" w:pos="45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(13)</w:t>
      </w:r>
      <w:r w:rsidRPr="001F05E6">
        <w:rPr>
          <w:rFonts w:ascii="Times New Roman" w:hAnsi="Times New Roman"/>
          <w:color w:val="000000" w:themeColor="text1"/>
          <w:szCs w:val="24"/>
        </w:rPr>
        <w:tab/>
        <w:t>Additional requirements are contained in Chapter 19.49.</w:t>
      </w:r>
    </w:p>
    <w:p w14:paraId="60BFB41E" w14:textId="77777777" w:rsidR="009E762C" w:rsidRPr="001F05E6" w:rsidRDefault="009E762C" w:rsidP="009E762C">
      <w:pPr>
        <w:keepLines/>
        <w:tabs>
          <w:tab w:val="left" w:pos="45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(14)</w:t>
      </w:r>
      <w:r w:rsidRPr="001F05E6">
        <w:rPr>
          <w:rFonts w:ascii="Times New Roman" w:hAnsi="Times New Roman"/>
          <w:color w:val="000000" w:themeColor="text1"/>
          <w:szCs w:val="24"/>
        </w:rPr>
        <w:tab/>
        <w:t>Additional requirements are contained in Chapter 19.36.</w:t>
      </w:r>
    </w:p>
    <w:p w14:paraId="356DDA8F" w14:textId="77777777" w:rsidR="00A56B41" w:rsidRPr="001F05E6" w:rsidRDefault="009E762C" w:rsidP="009E762C">
      <w:pPr>
        <w:keepLines/>
        <w:tabs>
          <w:tab w:val="left" w:pos="450"/>
        </w:tabs>
        <w:spacing w:line="480" w:lineRule="auto"/>
        <w:ind w:left="360" w:hanging="360"/>
        <w:rPr>
          <w:rFonts w:ascii="Times New Roman" w:hAnsi="Times New Roman"/>
          <w:color w:val="000000" w:themeColor="text1"/>
          <w:szCs w:val="24"/>
        </w:rPr>
      </w:pPr>
      <w:r w:rsidRPr="001F05E6">
        <w:rPr>
          <w:rFonts w:ascii="Times New Roman" w:hAnsi="Times New Roman"/>
          <w:color w:val="000000" w:themeColor="text1"/>
          <w:szCs w:val="24"/>
        </w:rPr>
        <w:t>(15)</w:t>
      </w:r>
      <w:r w:rsidRPr="001F05E6">
        <w:rPr>
          <w:rFonts w:ascii="Times New Roman" w:hAnsi="Times New Roman"/>
          <w:color w:val="000000" w:themeColor="text1"/>
          <w:szCs w:val="24"/>
        </w:rPr>
        <w:tab/>
        <w:t>Additional requirements are contained in Chapter 19.34.</w:t>
      </w:r>
    </w:p>
    <w:p w14:paraId="52667CDC" w14:textId="77777777" w:rsidR="00045A86" w:rsidRPr="001F05E6" w:rsidRDefault="00045A86" w:rsidP="009E762C">
      <w:pPr>
        <w:keepLines/>
        <w:tabs>
          <w:tab w:val="left" w:pos="450"/>
        </w:tabs>
        <w:spacing w:line="480" w:lineRule="auto"/>
        <w:ind w:left="360" w:hanging="360"/>
        <w:rPr>
          <w:rFonts w:ascii="Times New Roman" w:hAnsi="Times New Roman"/>
          <w:color w:val="000000" w:themeColor="text1"/>
          <w:szCs w:val="24"/>
        </w:rPr>
      </w:pPr>
    </w:p>
    <w:p w14:paraId="40D0E6C1" w14:textId="52EF6123" w:rsidR="00045A86" w:rsidRPr="001F05E6" w:rsidRDefault="00045A86" w:rsidP="00045A86">
      <w:pPr>
        <w:spacing w:line="480" w:lineRule="auto"/>
        <w:rPr>
          <w:rFonts w:ascii="Times New Roman" w:hAnsi="Times New Roman"/>
          <w:b/>
          <w:bCs/>
          <w:color w:val="000000" w:themeColor="text1"/>
          <w:szCs w:val="24"/>
        </w:rPr>
      </w:pPr>
      <w:r w:rsidRPr="001F05E6">
        <w:rPr>
          <w:rFonts w:ascii="Times New Roman" w:hAnsi="Times New Roman"/>
          <w:b/>
          <w:bCs/>
          <w:color w:val="000000" w:themeColor="text1"/>
          <w:szCs w:val="24"/>
        </w:rPr>
        <w:t>C.       </w:t>
      </w:r>
      <w:r w:rsidRPr="001F05E6">
        <w:rPr>
          <w:b/>
          <w:color w:val="000000" w:themeColor="text1"/>
        </w:rPr>
        <w:t xml:space="preserve">Uses and Zone Districts Not Listed. </w:t>
      </w:r>
      <w:r w:rsidRPr="001F05E6">
        <w:rPr>
          <w:color w:val="000000" w:themeColor="text1"/>
        </w:rPr>
        <w:t xml:space="preserve"> </w:t>
      </w:r>
      <w:r w:rsidRPr="001F05E6">
        <w:rPr>
          <w:iCs/>
          <w:color w:val="000000" w:themeColor="text1"/>
        </w:rPr>
        <w:t>A use which is listed within the Municipal Code</w:t>
      </w:r>
      <w:r w:rsidR="0068606E" w:rsidRPr="001F05E6">
        <w:rPr>
          <w:iCs/>
          <w:color w:val="000000" w:themeColor="text1"/>
        </w:rPr>
        <w:t>,</w:t>
      </w:r>
      <w:r w:rsidRPr="001F05E6">
        <w:rPr>
          <w:iCs/>
          <w:color w:val="000000" w:themeColor="text1"/>
        </w:rPr>
        <w:t xml:space="preserve"> but is not listed </w:t>
      </w:r>
      <w:r w:rsidR="0068606E" w:rsidRPr="001F05E6">
        <w:rPr>
          <w:iCs/>
          <w:color w:val="000000" w:themeColor="text1"/>
        </w:rPr>
        <w:t xml:space="preserve">in the tables in this chapter </w:t>
      </w:r>
      <w:r w:rsidRPr="001F05E6">
        <w:rPr>
          <w:iCs/>
          <w:color w:val="000000" w:themeColor="text1"/>
        </w:rPr>
        <w:t>is generally prohibited.</w:t>
      </w:r>
      <w:r w:rsidRPr="001F05E6">
        <w:rPr>
          <w:color w:val="000000" w:themeColor="text1"/>
        </w:rPr>
        <w:t xml:space="preserve">  Where a use is not specifically listed in either the table</w:t>
      </w:r>
      <w:r w:rsidR="0068606E" w:rsidRPr="001F05E6">
        <w:rPr>
          <w:color w:val="000000" w:themeColor="text1"/>
        </w:rPr>
        <w:t>s</w:t>
      </w:r>
      <w:r w:rsidRPr="001F05E6">
        <w:rPr>
          <w:color w:val="000000" w:themeColor="text1"/>
        </w:rPr>
        <w:t xml:space="preserve"> </w:t>
      </w:r>
      <w:r w:rsidR="0068606E" w:rsidRPr="001F05E6">
        <w:rPr>
          <w:color w:val="000000" w:themeColor="text1"/>
        </w:rPr>
        <w:t xml:space="preserve">in this chapter </w:t>
      </w:r>
      <w:r w:rsidRPr="001F05E6">
        <w:rPr>
          <w:color w:val="000000" w:themeColor="text1"/>
        </w:rPr>
        <w:t xml:space="preserve">or within the other sections of Title 19 of the Municipal Code, the </w:t>
      </w:r>
      <w:r w:rsidR="009B7C95" w:rsidRPr="001F05E6">
        <w:rPr>
          <w:color w:val="000000" w:themeColor="text1"/>
        </w:rPr>
        <w:t>Planning Manager</w:t>
      </w:r>
      <w:r w:rsidRPr="001F05E6">
        <w:rPr>
          <w:color w:val="000000" w:themeColor="text1"/>
        </w:rPr>
        <w:t xml:space="preserve"> may determine whether the use is generally consistent or of the same general character as one or more listed uses to determine whether the use is permitted.  For parcels within the Single-Family (R1), Small-Lot (RS), or Two-Family (R2) Residential zone district, refer to the list of allowable uses in Section 19.10.020 of the Zoning Ordinance.   For parcels within the Industrial (M2) zone district, refer to the list of allowable uses in Section 19.14.020 of the Zoning Ordinance. For parcels within the Floodway (FW) and Floodway Fringe (FF) zone district, refer to Section 19.18.040 of the Zoning Ordinance.</w:t>
      </w:r>
    </w:p>
    <w:p w14:paraId="293143FF" w14:textId="4594F025" w:rsidR="00045A86" w:rsidRPr="001F05E6" w:rsidRDefault="00045A86" w:rsidP="00045A86">
      <w:pPr>
        <w:overflowPunct/>
        <w:autoSpaceDE/>
        <w:autoSpaceDN/>
        <w:adjustRightInd/>
        <w:spacing w:before="100" w:beforeAutospacing="1" w:after="100" w:afterAutospacing="1" w:line="480" w:lineRule="auto"/>
        <w:textAlignment w:val="auto"/>
        <w:rPr>
          <w:rFonts w:ascii="Times New Roman" w:hAnsi="Times New Roman"/>
          <w:color w:val="000000" w:themeColor="text1"/>
        </w:rPr>
      </w:pPr>
      <w:r w:rsidRPr="001F05E6">
        <w:rPr>
          <w:rFonts w:ascii="Times New Roman" w:hAnsi="Times New Roman"/>
          <w:b/>
          <w:bCs/>
          <w:color w:val="000000" w:themeColor="text1"/>
          <w:szCs w:val="24"/>
        </w:rPr>
        <w:lastRenderedPageBreak/>
        <w:t>D.       Legal Nonconforming Use</w:t>
      </w:r>
      <w:r w:rsidRPr="001F05E6">
        <w:rPr>
          <w:rFonts w:ascii="Times New Roman" w:hAnsi="Times New Roman"/>
          <w:b/>
          <w:color w:val="000000" w:themeColor="text1"/>
        </w:rPr>
        <w:t xml:space="preserve">s.  </w:t>
      </w:r>
      <w:r w:rsidRPr="001F05E6">
        <w:rPr>
          <w:color w:val="000000" w:themeColor="text1"/>
        </w:rPr>
        <w:t>Existing buildings, structures, and uses permitted within the Corridor Plan boundaries as of the effective date of this chapter shall continue to be permitted and exempt from the requirements of this chapter as legal nonconforming.  Uses which would require a Conditional Use Permit or Administrative Permit</w:t>
      </w:r>
      <w:r w:rsidR="0068606E" w:rsidRPr="001F05E6">
        <w:rPr>
          <w:color w:val="000000" w:themeColor="text1"/>
        </w:rPr>
        <w:t>,</w:t>
      </w:r>
      <w:r w:rsidRPr="001F05E6">
        <w:rPr>
          <w:color w:val="000000" w:themeColor="text1"/>
        </w:rPr>
        <w:t xml:space="preserve"> but which were previously permitted prior to adoption of this District shall be deemed to have obtained the required Conditional Use Permit or Administrative Permit.</w:t>
      </w:r>
    </w:p>
    <w:p w14:paraId="620A44DB" w14:textId="77777777" w:rsidR="00CA10BE" w:rsidRPr="001F05E6" w:rsidRDefault="00CA10BE" w:rsidP="00CA10BE">
      <w:pPr>
        <w:spacing w:line="480" w:lineRule="auto"/>
        <w:rPr>
          <w:rFonts w:ascii="Times New Roman" w:hAnsi="Times New Roman"/>
          <w:color w:val="000000" w:themeColor="text1"/>
        </w:rPr>
      </w:pPr>
      <w:r w:rsidRPr="001F05E6">
        <w:rPr>
          <w:rFonts w:ascii="Times New Roman" w:hAnsi="Times New Roman"/>
          <w:b/>
          <w:color w:val="000000" w:themeColor="text1"/>
        </w:rPr>
        <w:t>19.33.040 Nonconforming Use Regulations.</w:t>
      </w:r>
    </w:p>
    <w:p w14:paraId="3F0080BE" w14:textId="468E8A36" w:rsidR="00CA10BE" w:rsidRPr="001F05E6" w:rsidRDefault="00CA10BE" w:rsidP="00CA10BE">
      <w:pPr>
        <w:spacing w:line="480" w:lineRule="auto"/>
        <w:rPr>
          <w:rFonts w:ascii="Times New Roman" w:hAnsi="Times New Roman"/>
          <w:b/>
          <w:bCs/>
          <w:color w:val="000000" w:themeColor="text1"/>
          <w:szCs w:val="24"/>
        </w:rPr>
      </w:pPr>
      <w:r w:rsidRPr="001F05E6">
        <w:rPr>
          <w:rFonts w:ascii="Times New Roman" w:hAnsi="Times New Roman"/>
          <w:b/>
          <w:bCs/>
          <w:color w:val="000000" w:themeColor="text1"/>
          <w:szCs w:val="24"/>
        </w:rPr>
        <w:t>A.       </w:t>
      </w:r>
      <w:r w:rsidRPr="001F05E6">
        <w:rPr>
          <w:rFonts w:ascii="Times New Roman" w:hAnsi="Times New Roman"/>
          <w:b/>
          <w:color w:val="000000" w:themeColor="text1"/>
          <w:szCs w:val="24"/>
        </w:rPr>
        <w:t>General.</w:t>
      </w:r>
      <w:r w:rsidRPr="001F05E6">
        <w:rPr>
          <w:rFonts w:ascii="Times New Roman" w:hAnsi="Times New Roman"/>
          <w:color w:val="000000" w:themeColor="text1"/>
          <w:szCs w:val="24"/>
        </w:rPr>
        <w:t xml:space="preserve">  </w:t>
      </w:r>
      <w:r w:rsidRPr="001F05E6">
        <w:rPr>
          <w:rFonts w:ascii="Times New Roman" w:hAnsi="Times New Roman"/>
          <w:color w:val="000000" w:themeColor="text1"/>
        </w:rPr>
        <w:t>The Corridor Plans include many properties where the existing use of the land is nonconforming, which means the use is not permitted within the underlying zone.  In order to facilitate greater investment in and improvement of older nonconforming buildings and properties, this District provides for some degree of expansion of use.  The following section supersedes Municipal Code Chapter 19.24.020, Nonconforming Uses and Structures</w:t>
      </w:r>
      <w:r w:rsidR="0068606E" w:rsidRPr="001F05E6">
        <w:rPr>
          <w:rFonts w:ascii="Times New Roman" w:hAnsi="Times New Roman"/>
          <w:color w:val="000000" w:themeColor="text1"/>
        </w:rPr>
        <w:t>, for those properties located in the Corridor Plans</w:t>
      </w:r>
      <w:r w:rsidRPr="001F05E6">
        <w:rPr>
          <w:rFonts w:ascii="Times New Roman" w:hAnsi="Times New Roman"/>
          <w:color w:val="000000" w:themeColor="text1"/>
        </w:rPr>
        <w:t>.</w:t>
      </w:r>
    </w:p>
    <w:p w14:paraId="1157C42E" w14:textId="77777777" w:rsidR="00045A86" w:rsidRPr="001F05E6" w:rsidRDefault="00CA10BE" w:rsidP="00F43CC7">
      <w:pPr>
        <w:keepLines/>
        <w:spacing w:line="480" w:lineRule="auto"/>
        <w:rPr>
          <w:rFonts w:ascii="Times New Roman" w:hAnsi="Times New Roman"/>
          <w:color w:val="000000" w:themeColor="text1"/>
          <w:szCs w:val="24"/>
        </w:rPr>
      </w:pPr>
      <w:r w:rsidRPr="001F05E6">
        <w:rPr>
          <w:rFonts w:ascii="Times New Roman" w:hAnsi="Times New Roman"/>
          <w:b/>
          <w:bCs/>
          <w:color w:val="000000" w:themeColor="text1"/>
          <w:szCs w:val="24"/>
        </w:rPr>
        <w:t>B.       </w:t>
      </w:r>
      <w:r w:rsidRPr="001F05E6">
        <w:rPr>
          <w:rFonts w:ascii="Times New Roman" w:hAnsi="Times New Roman"/>
          <w:b/>
          <w:color w:val="000000" w:themeColor="text1"/>
          <w:szCs w:val="24"/>
        </w:rPr>
        <w:t xml:space="preserve">Nonconforming Uses and Structures.  </w:t>
      </w:r>
      <w:r w:rsidRPr="001F05E6">
        <w:rPr>
          <w:rFonts w:ascii="Times New Roman" w:hAnsi="Times New Roman"/>
          <w:color w:val="000000" w:themeColor="text1"/>
          <w:szCs w:val="24"/>
        </w:rPr>
        <w:t>A nonconforming use may be continued, and may only be enlarged or increased, or extended to occupy a greater area that that which it lawfully occupied before becoming a nonconforming use, as follows below.  For the purposes of this section, expansion includes enlargement, extension, reconstruction, or structural alteration of a building or site.</w:t>
      </w:r>
    </w:p>
    <w:p w14:paraId="6F0DD34D" w14:textId="757ABA37" w:rsidR="001A4DD5" w:rsidRPr="001F05E6" w:rsidRDefault="001A4DD5" w:rsidP="009B0A5D">
      <w:pPr>
        <w:overflowPunct/>
        <w:autoSpaceDE/>
        <w:autoSpaceDN/>
        <w:adjustRightInd/>
        <w:spacing w:before="100" w:beforeAutospacing="1" w:after="100" w:afterAutospacing="1" w:line="480" w:lineRule="auto"/>
        <w:ind w:left="480"/>
        <w:textAlignment w:val="auto"/>
        <w:rPr>
          <w:rFonts w:ascii="Times New Roman" w:hAnsi="Times New Roman"/>
          <w:color w:val="000000" w:themeColor="text1"/>
          <w:szCs w:val="24"/>
        </w:rPr>
      </w:pPr>
      <w:r w:rsidRPr="001F05E6">
        <w:rPr>
          <w:rFonts w:ascii="Times New Roman" w:hAnsi="Times New Roman"/>
          <w:b/>
          <w:bCs/>
          <w:color w:val="000000" w:themeColor="text1"/>
          <w:szCs w:val="24"/>
        </w:rPr>
        <w:t>1.       </w:t>
      </w:r>
      <w:r w:rsidR="00CA10BE" w:rsidRPr="001F05E6">
        <w:rPr>
          <w:rFonts w:ascii="Times New Roman" w:hAnsi="Times New Roman"/>
          <w:b/>
          <w:bCs/>
          <w:color w:val="000000" w:themeColor="text1"/>
          <w:szCs w:val="24"/>
        </w:rPr>
        <w:t>Nonresidential Uses and Buildings Contiguous to Residential Uses</w:t>
      </w:r>
      <w:r w:rsidR="00CA10BE" w:rsidRPr="001F05E6">
        <w:rPr>
          <w:rFonts w:ascii="Times New Roman" w:hAnsi="Times New Roman"/>
          <w:color w:val="000000" w:themeColor="text1"/>
        </w:rPr>
        <w:t xml:space="preserve">. The use or buildings shall not be expanded closer to contiguous residential uses, except for landscaping.  The use or buildings shall not be operationally changed or expanded in a manner which will subject contiguous residential uses to increased noise, odor, or other nuisance conditions.  Expansions or enlargements of a use which meet these criteria are </w:t>
      </w:r>
      <w:r w:rsidR="00CA10BE" w:rsidRPr="001F05E6">
        <w:rPr>
          <w:rFonts w:ascii="Times New Roman" w:hAnsi="Times New Roman"/>
          <w:color w:val="000000" w:themeColor="text1"/>
        </w:rPr>
        <w:lastRenderedPageBreak/>
        <w:t>permitted with an Administrative Permit, provided they conform to the Specific Plan Design Guidelines.</w:t>
      </w:r>
      <w:r w:rsidR="009B0A5D" w:rsidRPr="001F05E6">
        <w:rPr>
          <w:rFonts w:ascii="Times New Roman" w:hAnsi="Times New Roman"/>
          <w:color w:val="000000" w:themeColor="text1"/>
        </w:rPr>
        <w:t xml:space="preserve"> </w:t>
      </w:r>
      <w:r w:rsidR="009B0A5D" w:rsidRPr="001F05E6">
        <w:rPr>
          <w:rFonts w:ascii="Times New Roman" w:hAnsi="Times New Roman"/>
          <w:color w:val="000000" w:themeColor="text1"/>
          <w:szCs w:val="24"/>
        </w:rPr>
        <w:t>For the purposes of this section, “contiguous to residential uses” is defined to mean where the property is contiguous to (a) properties with a residential zoning designation, (b) parcels designated as a public utilities easement or landscape easement which are contiguous to a property having a residential zoning designation, or (c) any other parcel of land upon which a building cannot be developed and which separates the subject parcel by less than 100 feet which is contiguous to a property having a residential zoning designation.</w:t>
      </w:r>
    </w:p>
    <w:p w14:paraId="007032D4" w14:textId="77777777" w:rsidR="00CA10BE" w:rsidRPr="001F05E6" w:rsidRDefault="00CA10BE" w:rsidP="00CA10BE">
      <w:pPr>
        <w:overflowPunct/>
        <w:autoSpaceDE/>
        <w:autoSpaceDN/>
        <w:adjustRightInd/>
        <w:spacing w:before="100" w:beforeAutospacing="1" w:after="100" w:afterAutospacing="1" w:line="480" w:lineRule="auto"/>
        <w:ind w:left="480"/>
        <w:textAlignment w:val="auto"/>
        <w:rPr>
          <w:rFonts w:ascii="Times New Roman" w:hAnsi="Times New Roman"/>
          <w:color w:val="000000" w:themeColor="text1"/>
          <w:szCs w:val="24"/>
        </w:rPr>
      </w:pPr>
      <w:r w:rsidRPr="001F05E6">
        <w:rPr>
          <w:rFonts w:ascii="Times New Roman" w:hAnsi="Times New Roman"/>
          <w:b/>
          <w:bCs/>
          <w:color w:val="000000" w:themeColor="text1"/>
          <w:szCs w:val="24"/>
        </w:rPr>
        <w:t>2.       </w:t>
      </w:r>
      <w:r w:rsidRPr="001F05E6">
        <w:rPr>
          <w:rFonts w:ascii="Times New Roman" w:hAnsi="Times New Roman"/>
          <w:b/>
          <w:color w:val="000000" w:themeColor="text1"/>
        </w:rPr>
        <w:t>Nonresidential Uses and Buildings not Contiguous to Residential Uses</w:t>
      </w:r>
      <w:r w:rsidRPr="001F05E6">
        <w:rPr>
          <w:rFonts w:ascii="Times New Roman" w:hAnsi="Times New Roman"/>
          <w:color w:val="000000" w:themeColor="text1"/>
        </w:rPr>
        <w:t>. A nonconforming use may be expanded or modified with approval of an Administrative Permit, provided the project conforms to the Specific Plan Design Guidelines.</w:t>
      </w:r>
    </w:p>
    <w:p w14:paraId="6B5A9A3F" w14:textId="39508F38" w:rsidR="00CA10BE" w:rsidRPr="001F05E6" w:rsidRDefault="00CA10BE" w:rsidP="00CA10BE">
      <w:pPr>
        <w:overflowPunct/>
        <w:autoSpaceDE/>
        <w:autoSpaceDN/>
        <w:adjustRightInd/>
        <w:spacing w:before="100" w:beforeAutospacing="1" w:after="100" w:afterAutospacing="1" w:line="480" w:lineRule="auto"/>
        <w:ind w:left="480"/>
        <w:textAlignment w:val="auto"/>
        <w:rPr>
          <w:rFonts w:ascii="Times New Roman" w:hAnsi="Times New Roman"/>
          <w:color w:val="000000" w:themeColor="text1"/>
          <w:szCs w:val="24"/>
        </w:rPr>
      </w:pPr>
      <w:r w:rsidRPr="001F05E6">
        <w:rPr>
          <w:rFonts w:ascii="Times New Roman" w:hAnsi="Times New Roman"/>
          <w:b/>
          <w:bCs/>
          <w:color w:val="000000" w:themeColor="text1"/>
          <w:szCs w:val="24"/>
        </w:rPr>
        <w:t>3.       </w:t>
      </w:r>
      <w:r w:rsidRPr="001F05E6">
        <w:rPr>
          <w:rFonts w:ascii="Times New Roman" w:hAnsi="Times New Roman"/>
          <w:b/>
          <w:color w:val="000000" w:themeColor="text1"/>
        </w:rPr>
        <w:t>Residential Uses and Buildings</w:t>
      </w:r>
      <w:r w:rsidRPr="001F05E6">
        <w:rPr>
          <w:rFonts w:ascii="Times New Roman" w:hAnsi="Times New Roman"/>
          <w:color w:val="000000" w:themeColor="text1"/>
        </w:rPr>
        <w:t xml:space="preserve">. The nonconforming use of a residential building in a zoning district where such use is not permitted may continue </w:t>
      </w:r>
      <w:r w:rsidR="009776ED" w:rsidRPr="001F05E6">
        <w:rPr>
          <w:rFonts w:ascii="Times New Roman" w:hAnsi="Times New Roman"/>
          <w:color w:val="000000" w:themeColor="text1"/>
        </w:rPr>
        <w:t>subject to the residential zone development standards requirements of Section </w:t>
      </w:r>
      <w:hyperlink r:id="rId9" w:history="1">
        <w:r w:rsidR="009776ED" w:rsidRPr="001F05E6">
          <w:rPr>
            <w:rStyle w:val="Hyperlink"/>
            <w:rFonts w:ascii="Times New Roman" w:hAnsi="Times New Roman"/>
            <w:color w:val="000000" w:themeColor="text1"/>
          </w:rPr>
          <w:t>19.10.030</w:t>
        </w:r>
      </w:hyperlink>
      <w:r w:rsidR="009776ED" w:rsidRPr="001F05E6">
        <w:rPr>
          <w:rFonts w:ascii="Times New Roman" w:hAnsi="Times New Roman"/>
          <w:color w:val="000000" w:themeColor="text1"/>
        </w:rPr>
        <w:t xml:space="preserve">(A) (R1 district), until such time as the building is condemned, removed, or converted.  </w:t>
      </w:r>
      <w:r w:rsidR="0068606E" w:rsidRPr="001F05E6">
        <w:rPr>
          <w:rFonts w:ascii="Times New Roman" w:hAnsi="Times New Roman"/>
          <w:color w:val="000000" w:themeColor="text1"/>
        </w:rPr>
        <w:t>Subject to building permit requirements, e</w:t>
      </w:r>
      <w:r w:rsidR="009776ED" w:rsidRPr="001F05E6">
        <w:rPr>
          <w:rFonts w:ascii="Times New Roman" w:hAnsi="Times New Roman"/>
          <w:color w:val="000000" w:themeColor="text1"/>
        </w:rPr>
        <w:t>nlargement, extension, reconstruction, or structural alteration of a building designed as a dwelling is permitted if such additions or improvements conform to all applicable provisions of this title, and the new construction does not expand the nonconformity.</w:t>
      </w:r>
    </w:p>
    <w:p w14:paraId="49BFEC5A" w14:textId="4422B5F0" w:rsidR="009B0A5D" w:rsidRPr="001F05E6" w:rsidRDefault="00CA10BE" w:rsidP="009B0A5D">
      <w:pPr>
        <w:overflowPunct/>
        <w:autoSpaceDE/>
        <w:autoSpaceDN/>
        <w:adjustRightInd/>
        <w:spacing w:before="100" w:beforeAutospacing="1" w:after="100" w:afterAutospacing="1" w:line="480" w:lineRule="auto"/>
        <w:ind w:left="480"/>
        <w:textAlignment w:val="auto"/>
        <w:rPr>
          <w:rFonts w:ascii="Times New Roman" w:hAnsi="Times New Roman"/>
          <w:color w:val="000000" w:themeColor="text1"/>
        </w:rPr>
      </w:pPr>
      <w:r w:rsidRPr="001F05E6">
        <w:rPr>
          <w:rFonts w:ascii="Times New Roman" w:hAnsi="Times New Roman"/>
          <w:b/>
          <w:bCs/>
          <w:color w:val="000000" w:themeColor="text1"/>
          <w:szCs w:val="24"/>
        </w:rPr>
        <w:t>4.       </w:t>
      </w:r>
      <w:r w:rsidRPr="001F05E6">
        <w:rPr>
          <w:rFonts w:ascii="Times New Roman" w:hAnsi="Times New Roman"/>
          <w:b/>
          <w:color w:val="000000" w:themeColor="text1"/>
        </w:rPr>
        <w:t>Substitution of Nonconforming Use</w:t>
      </w:r>
      <w:r w:rsidRPr="001F05E6">
        <w:rPr>
          <w:rFonts w:ascii="Times New Roman" w:hAnsi="Times New Roman"/>
          <w:color w:val="000000" w:themeColor="text1"/>
        </w:rPr>
        <w:t xml:space="preserve">.  A nonconforming use may be substituted with a different nonconforming use provided it has the same or a less intensive use classification, only upon approval of an Administrative Permit.  Such a new nonconforming use shall be </w:t>
      </w:r>
      <w:r w:rsidRPr="001F05E6">
        <w:rPr>
          <w:rFonts w:ascii="Times New Roman" w:hAnsi="Times New Roman"/>
          <w:color w:val="000000" w:themeColor="text1"/>
        </w:rPr>
        <w:lastRenderedPageBreak/>
        <w:t>subject to the nonconforming use requirements listed above for residential and nonresidential uses, as applicable.  For the purposes of this section, the intensity of a use classification shall be determined by the Planning Manager based on trip generation; parking demand; and nuisance conditions such as lighting, noise, or odor generation.</w:t>
      </w:r>
    </w:p>
    <w:p w14:paraId="59B5B35E" w14:textId="77777777" w:rsidR="00911982" w:rsidRPr="001F05E6" w:rsidRDefault="00911982" w:rsidP="00911982">
      <w:pPr>
        <w:spacing w:line="480" w:lineRule="auto"/>
        <w:rPr>
          <w:rFonts w:ascii="Times New Roman" w:hAnsi="Times New Roman"/>
          <w:b/>
          <w:color w:val="000000" w:themeColor="text1"/>
        </w:rPr>
      </w:pPr>
      <w:r w:rsidRPr="001F05E6">
        <w:rPr>
          <w:rFonts w:ascii="Times New Roman" w:hAnsi="Times New Roman"/>
          <w:b/>
          <w:color w:val="000000" w:themeColor="text1"/>
        </w:rPr>
        <w:t>19.33.050 Multifamily Residential (R3) Development Standards.</w:t>
      </w:r>
    </w:p>
    <w:tbl>
      <w:tblPr>
        <w:tblStyle w:val="TableGrid"/>
        <w:tblW w:w="9445" w:type="dxa"/>
        <w:tblLayout w:type="fixed"/>
        <w:tblLook w:val="06A0" w:firstRow="1" w:lastRow="0" w:firstColumn="1" w:lastColumn="0" w:noHBand="1" w:noVBand="1"/>
      </w:tblPr>
      <w:tblGrid>
        <w:gridCol w:w="4485"/>
        <w:gridCol w:w="4960"/>
      </w:tblGrid>
      <w:tr w:rsidR="001F05E6" w:rsidRPr="001F05E6" w14:paraId="1F346B2C" w14:textId="77777777" w:rsidTr="00CF543A">
        <w:tc>
          <w:tcPr>
            <w:tcW w:w="4485" w:type="dxa"/>
            <w:shd w:val="clear" w:color="auto" w:fill="auto"/>
          </w:tcPr>
          <w:p w14:paraId="2AAF0DD8" w14:textId="77777777" w:rsidR="00146E70" w:rsidRPr="001F05E6" w:rsidRDefault="00146E70" w:rsidP="00CF543A">
            <w:pPr>
              <w:pStyle w:val="SpecificPlanText"/>
              <w:spacing w:before="80" w:after="80"/>
              <w:rPr>
                <w:rFonts w:ascii="Times New Roman" w:eastAsia="Calibri" w:hAnsi="Times New Roman" w:cs="Times New Roman"/>
                <w:b/>
                <w:bCs/>
                <w:color w:val="000000" w:themeColor="text1"/>
                <w:sz w:val="24"/>
                <w:szCs w:val="24"/>
              </w:rPr>
            </w:pPr>
            <w:r w:rsidRPr="001F05E6">
              <w:rPr>
                <w:rFonts w:ascii="Times New Roman" w:eastAsia="Calibri" w:hAnsi="Times New Roman" w:cs="Times New Roman"/>
                <w:b/>
                <w:bCs/>
                <w:color w:val="000000" w:themeColor="text1"/>
                <w:sz w:val="24"/>
                <w:szCs w:val="24"/>
              </w:rPr>
              <w:t>STANDARD</w:t>
            </w:r>
          </w:p>
        </w:tc>
        <w:tc>
          <w:tcPr>
            <w:tcW w:w="4960" w:type="dxa"/>
            <w:shd w:val="clear" w:color="auto" w:fill="auto"/>
          </w:tcPr>
          <w:p w14:paraId="18B2D224" w14:textId="77777777" w:rsidR="00146E70" w:rsidRPr="001F05E6" w:rsidRDefault="00146E70" w:rsidP="00CF543A">
            <w:pPr>
              <w:pStyle w:val="SpecificPlanText"/>
              <w:spacing w:before="80" w:after="80"/>
              <w:rPr>
                <w:rFonts w:ascii="Times New Roman" w:eastAsia="Calibri" w:hAnsi="Times New Roman" w:cs="Times New Roman"/>
                <w:b/>
                <w:bCs/>
                <w:color w:val="000000" w:themeColor="text1"/>
                <w:sz w:val="24"/>
                <w:szCs w:val="24"/>
              </w:rPr>
            </w:pPr>
            <w:r w:rsidRPr="001F05E6">
              <w:rPr>
                <w:rFonts w:ascii="Times New Roman" w:eastAsia="Calibri" w:hAnsi="Times New Roman" w:cs="Times New Roman"/>
                <w:b/>
                <w:bCs/>
                <w:color w:val="000000" w:themeColor="text1"/>
                <w:sz w:val="24"/>
                <w:szCs w:val="24"/>
              </w:rPr>
              <w:t>REQUIREMENT</w:t>
            </w:r>
          </w:p>
        </w:tc>
      </w:tr>
      <w:tr w:rsidR="001F05E6" w:rsidRPr="001F05E6" w14:paraId="3D841FB1" w14:textId="77777777" w:rsidTr="00CF543A">
        <w:tc>
          <w:tcPr>
            <w:tcW w:w="4485" w:type="dxa"/>
            <w:vAlign w:val="center"/>
          </w:tcPr>
          <w:p w14:paraId="39004463" w14:textId="77777777" w:rsidR="00146E70" w:rsidRPr="001F05E6" w:rsidRDefault="00146E70" w:rsidP="00CF543A">
            <w:pPr>
              <w:pStyle w:val="SpecificPlanText"/>
              <w:spacing w:before="80" w:after="80"/>
              <w:jc w:val="left"/>
              <w:rPr>
                <w:rFonts w:ascii="Times New Roman" w:eastAsia="Calibri" w:hAnsi="Times New Roman" w:cs="Times New Roman"/>
                <w:color w:val="000000" w:themeColor="text1"/>
                <w:sz w:val="24"/>
                <w:szCs w:val="24"/>
              </w:rPr>
            </w:pPr>
            <w:r w:rsidRPr="001F05E6">
              <w:rPr>
                <w:rFonts w:ascii="Times New Roman" w:hAnsi="Times New Roman" w:cs="Times New Roman"/>
                <w:color w:val="000000" w:themeColor="text1"/>
                <w:sz w:val="24"/>
                <w:szCs w:val="24"/>
              </w:rPr>
              <w:t>Area, interior lot</w:t>
            </w:r>
          </w:p>
        </w:tc>
        <w:tc>
          <w:tcPr>
            <w:tcW w:w="4960" w:type="dxa"/>
            <w:vAlign w:val="center"/>
          </w:tcPr>
          <w:p w14:paraId="5A4C55CA" w14:textId="77777777" w:rsidR="00146E70" w:rsidRPr="001F05E6" w:rsidRDefault="00146E70" w:rsidP="00CF543A">
            <w:pPr>
              <w:pStyle w:val="SpecificPlanText"/>
              <w:spacing w:before="80" w:after="80"/>
              <w:jc w:val="left"/>
              <w:rPr>
                <w:rFonts w:ascii="Times New Roman" w:eastAsia="Calibri" w:hAnsi="Times New Roman" w:cs="Times New Roman"/>
                <w:color w:val="000000" w:themeColor="text1"/>
                <w:sz w:val="24"/>
                <w:szCs w:val="24"/>
              </w:rPr>
            </w:pPr>
            <w:r w:rsidRPr="001F05E6">
              <w:rPr>
                <w:rFonts w:ascii="Times New Roman" w:hAnsi="Times New Roman" w:cs="Times New Roman"/>
                <w:color w:val="000000" w:themeColor="text1"/>
                <w:sz w:val="24"/>
                <w:szCs w:val="24"/>
              </w:rPr>
              <w:t xml:space="preserve">6,000 </w:t>
            </w:r>
            <w:proofErr w:type="spellStart"/>
            <w:r w:rsidRPr="001F05E6">
              <w:rPr>
                <w:rFonts w:ascii="Times New Roman" w:hAnsi="Times New Roman" w:cs="Times New Roman"/>
                <w:color w:val="000000" w:themeColor="text1"/>
                <w:sz w:val="24"/>
                <w:szCs w:val="24"/>
              </w:rPr>
              <w:t>sq</w:t>
            </w:r>
            <w:proofErr w:type="spellEnd"/>
            <w:r w:rsidRPr="001F05E6">
              <w:rPr>
                <w:rFonts w:ascii="Times New Roman" w:hAnsi="Times New Roman" w:cs="Times New Roman"/>
                <w:color w:val="000000" w:themeColor="text1"/>
                <w:sz w:val="24"/>
                <w:szCs w:val="24"/>
              </w:rPr>
              <w:t xml:space="preserve"> </w:t>
            </w:r>
            <w:proofErr w:type="spellStart"/>
            <w:r w:rsidRPr="001F05E6">
              <w:rPr>
                <w:rFonts w:ascii="Times New Roman" w:hAnsi="Times New Roman" w:cs="Times New Roman"/>
                <w:color w:val="000000" w:themeColor="text1"/>
                <w:sz w:val="24"/>
                <w:szCs w:val="24"/>
              </w:rPr>
              <w:t>ft</w:t>
            </w:r>
            <w:proofErr w:type="spellEnd"/>
          </w:p>
        </w:tc>
      </w:tr>
      <w:tr w:rsidR="001F05E6" w:rsidRPr="001F05E6" w14:paraId="6E1C59DF" w14:textId="77777777" w:rsidTr="00CF543A">
        <w:tc>
          <w:tcPr>
            <w:tcW w:w="4485" w:type="dxa"/>
            <w:vAlign w:val="center"/>
          </w:tcPr>
          <w:p w14:paraId="10C0A611" w14:textId="77777777" w:rsidR="00146E70" w:rsidRPr="001F05E6" w:rsidRDefault="00146E70" w:rsidP="00CF543A">
            <w:pPr>
              <w:pStyle w:val="SpecificPlanText"/>
              <w:spacing w:before="80" w:after="80"/>
              <w:jc w:val="left"/>
              <w:rPr>
                <w:rFonts w:ascii="Times New Roman" w:eastAsia="Calibri" w:hAnsi="Times New Roman" w:cs="Times New Roman"/>
                <w:color w:val="000000" w:themeColor="text1"/>
                <w:sz w:val="24"/>
                <w:szCs w:val="24"/>
              </w:rPr>
            </w:pPr>
            <w:r w:rsidRPr="001F05E6">
              <w:rPr>
                <w:rFonts w:ascii="Times New Roman" w:hAnsi="Times New Roman" w:cs="Times New Roman"/>
                <w:color w:val="000000" w:themeColor="text1"/>
                <w:sz w:val="24"/>
                <w:szCs w:val="24"/>
              </w:rPr>
              <w:t>Area, corner lot</w:t>
            </w:r>
          </w:p>
        </w:tc>
        <w:tc>
          <w:tcPr>
            <w:tcW w:w="4960" w:type="dxa"/>
            <w:vAlign w:val="center"/>
          </w:tcPr>
          <w:p w14:paraId="49AF88B5" w14:textId="77777777" w:rsidR="00146E70" w:rsidRPr="001F05E6" w:rsidRDefault="00146E70" w:rsidP="00CF543A">
            <w:pPr>
              <w:pStyle w:val="SpecificPlanText"/>
              <w:spacing w:before="80" w:after="80"/>
              <w:jc w:val="left"/>
              <w:rPr>
                <w:rFonts w:ascii="Times New Roman" w:eastAsia="Calibri" w:hAnsi="Times New Roman" w:cs="Times New Roman"/>
                <w:color w:val="000000" w:themeColor="text1"/>
                <w:sz w:val="24"/>
                <w:szCs w:val="24"/>
              </w:rPr>
            </w:pPr>
            <w:r w:rsidRPr="001F05E6">
              <w:rPr>
                <w:rFonts w:ascii="Times New Roman" w:hAnsi="Times New Roman" w:cs="Times New Roman"/>
                <w:color w:val="000000" w:themeColor="text1"/>
                <w:sz w:val="24"/>
                <w:szCs w:val="24"/>
              </w:rPr>
              <w:t xml:space="preserve">7,500 </w:t>
            </w:r>
            <w:proofErr w:type="spellStart"/>
            <w:r w:rsidRPr="001F05E6">
              <w:rPr>
                <w:rFonts w:ascii="Times New Roman" w:hAnsi="Times New Roman" w:cs="Times New Roman"/>
                <w:color w:val="000000" w:themeColor="text1"/>
                <w:sz w:val="24"/>
                <w:szCs w:val="24"/>
              </w:rPr>
              <w:t>sq</w:t>
            </w:r>
            <w:proofErr w:type="spellEnd"/>
            <w:r w:rsidRPr="001F05E6">
              <w:rPr>
                <w:rFonts w:ascii="Times New Roman" w:hAnsi="Times New Roman" w:cs="Times New Roman"/>
                <w:color w:val="000000" w:themeColor="text1"/>
                <w:sz w:val="24"/>
                <w:szCs w:val="24"/>
              </w:rPr>
              <w:t xml:space="preserve"> </w:t>
            </w:r>
            <w:proofErr w:type="spellStart"/>
            <w:r w:rsidRPr="001F05E6">
              <w:rPr>
                <w:rFonts w:ascii="Times New Roman" w:hAnsi="Times New Roman" w:cs="Times New Roman"/>
                <w:color w:val="000000" w:themeColor="text1"/>
                <w:sz w:val="24"/>
                <w:szCs w:val="24"/>
              </w:rPr>
              <w:t>ft</w:t>
            </w:r>
            <w:proofErr w:type="spellEnd"/>
          </w:p>
        </w:tc>
      </w:tr>
      <w:tr w:rsidR="001F05E6" w:rsidRPr="001F05E6" w14:paraId="65907E8D" w14:textId="77777777" w:rsidTr="00CF543A">
        <w:tc>
          <w:tcPr>
            <w:tcW w:w="4485" w:type="dxa"/>
            <w:vAlign w:val="center"/>
          </w:tcPr>
          <w:p w14:paraId="50B0C336" w14:textId="77777777" w:rsidR="00146E70" w:rsidRPr="001F05E6" w:rsidRDefault="00146E70" w:rsidP="00CF543A">
            <w:pPr>
              <w:pStyle w:val="SpecificPlanText"/>
              <w:spacing w:before="80" w:after="80"/>
              <w:jc w:val="left"/>
              <w:rPr>
                <w:rFonts w:ascii="Times New Roman" w:eastAsia="Calibri" w:hAnsi="Times New Roman" w:cs="Times New Roman"/>
                <w:color w:val="000000" w:themeColor="text1"/>
                <w:sz w:val="24"/>
                <w:szCs w:val="24"/>
              </w:rPr>
            </w:pPr>
            <w:r w:rsidRPr="001F05E6">
              <w:rPr>
                <w:rFonts w:ascii="Times New Roman" w:hAnsi="Times New Roman" w:cs="Times New Roman"/>
                <w:color w:val="000000" w:themeColor="text1"/>
                <w:sz w:val="24"/>
                <w:szCs w:val="24"/>
              </w:rPr>
              <w:t>Width, interior</w:t>
            </w:r>
          </w:p>
        </w:tc>
        <w:tc>
          <w:tcPr>
            <w:tcW w:w="4960" w:type="dxa"/>
            <w:vAlign w:val="center"/>
          </w:tcPr>
          <w:p w14:paraId="283DCA8E" w14:textId="77777777" w:rsidR="00146E70" w:rsidRPr="001F05E6" w:rsidRDefault="00146E70" w:rsidP="00CF543A">
            <w:pPr>
              <w:pStyle w:val="SpecificPlanText"/>
              <w:spacing w:before="80" w:after="80"/>
              <w:jc w:val="left"/>
              <w:rPr>
                <w:rFonts w:ascii="Times New Roman" w:eastAsia="Calibri" w:hAnsi="Times New Roman" w:cs="Times New Roman"/>
                <w:color w:val="000000" w:themeColor="text1"/>
                <w:sz w:val="24"/>
                <w:szCs w:val="24"/>
              </w:rPr>
            </w:pPr>
            <w:r w:rsidRPr="001F05E6">
              <w:rPr>
                <w:rFonts w:ascii="Times New Roman" w:hAnsi="Times New Roman" w:cs="Times New Roman"/>
                <w:color w:val="000000" w:themeColor="text1"/>
                <w:sz w:val="24"/>
                <w:szCs w:val="24"/>
              </w:rPr>
              <w:t xml:space="preserve">60 </w:t>
            </w:r>
            <w:proofErr w:type="spellStart"/>
            <w:r w:rsidRPr="001F05E6">
              <w:rPr>
                <w:rFonts w:ascii="Times New Roman" w:hAnsi="Times New Roman" w:cs="Times New Roman"/>
                <w:color w:val="000000" w:themeColor="text1"/>
                <w:sz w:val="24"/>
                <w:szCs w:val="24"/>
              </w:rPr>
              <w:t>ft</w:t>
            </w:r>
            <w:proofErr w:type="spellEnd"/>
          </w:p>
        </w:tc>
      </w:tr>
      <w:tr w:rsidR="001F05E6" w:rsidRPr="001F05E6" w14:paraId="5123978C" w14:textId="77777777" w:rsidTr="00CF543A">
        <w:tc>
          <w:tcPr>
            <w:tcW w:w="4485" w:type="dxa"/>
            <w:vAlign w:val="center"/>
          </w:tcPr>
          <w:p w14:paraId="7353E6AC" w14:textId="77777777" w:rsidR="00146E70" w:rsidRPr="001F05E6" w:rsidRDefault="00146E70" w:rsidP="00CF543A">
            <w:pPr>
              <w:pStyle w:val="SpecificPlanText"/>
              <w:spacing w:before="80" w:after="80"/>
              <w:jc w:val="left"/>
              <w:rPr>
                <w:rFonts w:ascii="Times New Roman" w:eastAsia="Calibri" w:hAnsi="Times New Roman" w:cs="Times New Roman"/>
                <w:color w:val="000000" w:themeColor="text1"/>
                <w:sz w:val="24"/>
                <w:szCs w:val="24"/>
              </w:rPr>
            </w:pPr>
            <w:r w:rsidRPr="001F05E6">
              <w:rPr>
                <w:rFonts w:ascii="Times New Roman" w:hAnsi="Times New Roman" w:cs="Times New Roman"/>
                <w:color w:val="000000" w:themeColor="text1"/>
                <w:sz w:val="24"/>
                <w:szCs w:val="24"/>
              </w:rPr>
              <w:t>Width, corner</w:t>
            </w:r>
          </w:p>
        </w:tc>
        <w:tc>
          <w:tcPr>
            <w:tcW w:w="4960" w:type="dxa"/>
            <w:vAlign w:val="center"/>
          </w:tcPr>
          <w:p w14:paraId="74C5538F" w14:textId="77777777" w:rsidR="00146E70" w:rsidRPr="001F05E6" w:rsidRDefault="00146E70" w:rsidP="00CF543A">
            <w:pPr>
              <w:pStyle w:val="SpecificPlanText"/>
              <w:spacing w:before="80" w:after="80"/>
              <w:jc w:val="left"/>
              <w:rPr>
                <w:rFonts w:ascii="Times New Roman" w:eastAsia="Calibri" w:hAnsi="Times New Roman" w:cs="Times New Roman"/>
                <w:color w:val="000000" w:themeColor="text1"/>
                <w:sz w:val="24"/>
                <w:szCs w:val="24"/>
              </w:rPr>
            </w:pPr>
            <w:r w:rsidRPr="001F05E6">
              <w:rPr>
                <w:rFonts w:ascii="Times New Roman" w:hAnsi="Times New Roman" w:cs="Times New Roman"/>
                <w:color w:val="000000" w:themeColor="text1"/>
                <w:sz w:val="24"/>
                <w:szCs w:val="24"/>
              </w:rPr>
              <w:t xml:space="preserve">75 </w:t>
            </w:r>
            <w:proofErr w:type="spellStart"/>
            <w:r w:rsidRPr="001F05E6">
              <w:rPr>
                <w:rFonts w:ascii="Times New Roman" w:hAnsi="Times New Roman" w:cs="Times New Roman"/>
                <w:color w:val="000000" w:themeColor="text1"/>
                <w:sz w:val="24"/>
                <w:szCs w:val="24"/>
              </w:rPr>
              <w:t>ft</w:t>
            </w:r>
            <w:proofErr w:type="spellEnd"/>
          </w:p>
        </w:tc>
      </w:tr>
      <w:tr w:rsidR="001F05E6" w:rsidRPr="001F05E6" w14:paraId="535B0DBD" w14:textId="77777777" w:rsidTr="00CF543A">
        <w:tc>
          <w:tcPr>
            <w:tcW w:w="4485" w:type="dxa"/>
            <w:vAlign w:val="center"/>
          </w:tcPr>
          <w:p w14:paraId="5D79C6C6" w14:textId="77777777" w:rsidR="00146E70" w:rsidRPr="001F05E6" w:rsidRDefault="00146E70" w:rsidP="00CF543A">
            <w:pPr>
              <w:pStyle w:val="SpecificPlanText"/>
              <w:spacing w:before="80" w:after="80"/>
              <w:jc w:val="left"/>
              <w:rPr>
                <w:rFonts w:ascii="Times New Roman" w:eastAsia="Calibri" w:hAnsi="Times New Roman" w:cs="Times New Roman"/>
                <w:color w:val="000000" w:themeColor="text1"/>
                <w:sz w:val="24"/>
                <w:szCs w:val="24"/>
              </w:rPr>
            </w:pPr>
            <w:r w:rsidRPr="001F05E6">
              <w:rPr>
                <w:rFonts w:ascii="Times New Roman" w:hAnsi="Times New Roman" w:cs="Times New Roman"/>
                <w:color w:val="000000" w:themeColor="text1"/>
                <w:sz w:val="24"/>
                <w:szCs w:val="24"/>
              </w:rPr>
              <w:t>Maximum number of primary dwellings</w:t>
            </w:r>
          </w:p>
        </w:tc>
        <w:tc>
          <w:tcPr>
            <w:tcW w:w="4960" w:type="dxa"/>
            <w:vAlign w:val="center"/>
          </w:tcPr>
          <w:p w14:paraId="23CB8FDE" w14:textId="77777777" w:rsidR="00146E70" w:rsidRPr="001F05E6" w:rsidRDefault="00146E70" w:rsidP="00CF543A">
            <w:pPr>
              <w:pStyle w:val="SpecificPlanText"/>
              <w:spacing w:before="80" w:after="80"/>
              <w:jc w:val="left"/>
              <w:rPr>
                <w:rFonts w:ascii="Times New Roman" w:eastAsia="Calibri" w:hAnsi="Times New Roman" w:cs="Times New Roman"/>
                <w:color w:val="000000" w:themeColor="text1"/>
                <w:sz w:val="24"/>
                <w:szCs w:val="24"/>
              </w:rPr>
            </w:pPr>
            <w:r w:rsidRPr="001F05E6">
              <w:rPr>
                <w:rFonts w:ascii="Times New Roman" w:eastAsia="Calibri" w:hAnsi="Times New Roman" w:cs="Times New Roman"/>
                <w:color w:val="000000" w:themeColor="text1"/>
                <w:sz w:val="24"/>
                <w:szCs w:val="24"/>
              </w:rPr>
              <w:t>As provided by General Plan, and a minimum of 3 dwellings</w:t>
            </w:r>
          </w:p>
        </w:tc>
      </w:tr>
      <w:tr w:rsidR="001F05E6" w:rsidRPr="001F05E6" w14:paraId="3DBD90E7" w14:textId="77777777" w:rsidTr="00CF543A">
        <w:tc>
          <w:tcPr>
            <w:tcW w:w="4485" w:type="dxa"/>
            <w:vAlign w:val="center"/>
          </w:tcPr>
          <w:p w14:paraId="672B008C" w14:textId="77777777" w:rsidR="00146E70" w:rsidRPr="001F05E6" w:rsidRDefault="00146E70" w:rsidP="00CF543A">
            <w:pPr>
              <w:pStyle w:val="SpecificPlanText"/>
              <w:spacing w:before="80" w:after="80"/>
              <w:jc w:val="left"/>
              <w:rPr>
                <w:rFonts w:ascii="Times New Roman" w:eastAsia="Calibri" w:hAnsi="Times New Roman" w:cs="Times New Roman"/>
                <w:color w:val="000000" w:themeColor="text1"/>
                <w:sz w:val="24"/>
                <w:szCs w:val="24"/>
              </w:rPr>
            </w:pPr>
            <w:r w:rsidRPr="001F05E6">
              <w:rPr>
                <w:rFonts w:ascii="Times New Roman" w:hAnsi="Times New Roman" w:cs="Times New Roman"/>
                <w:color w:val="000000" w:themeColor="text1"/>
                <w:sz w:val="24"/>
                <w:szCs w:val="24"/>
              </w:rPr>
              <w:t>Maximum number of accessory/junior accessory dwelling units per lot</w:t>
            </w:r>
          </w:p>
        </w:tc>
        <w:tc>
          <w:tcPr>
            <w:tcW w:w="4960" w:type="dxa"/>
            <w:vAlign w:val="center"/>
          </w:tcPr>
          <w:p w14:paraId="77C0E27B" w14:textId="77777777" w:rsidR="00146E70" w:rsidRPr="001F05E6" w:rsidRDefault="00146E70" w:rsidP="00CF543A">
            <w:pPr>
              <w:pStyle w:val="SpecificPlanText"/>
              <w:spacing w:before="80" w:after="80"/>
              <w:jc w:val="left"/>
              <w:rPr>
                <w:rFonts w:ascii="Times New Roman" w:eastAsia="Calibri" w:hAnsi="Times New Roman" w:cs="Times New Roman"/>
                <w:color w:val="000000" w:themeColor="text1"/>
                <w:sz w:val="24"/>
                <w:szCs w:val="24"/>
              </w:rPr>
            </w:pPr>
            <w:r w:rsidRPr="001F05E6">
              <w:rPr>
                <w:rFonts w:ascii="Times New Roman" w:eastAsia="Calibri" w:hAnsi="Times New Roman" w:cs="Times New Roman"/>
                <w:color w:val="000000" w:themeColor="text1"/>
                <w:sz w:val="24"/>
                <w:szCs w:val="24"/>
              </w:rPr>
              <w:t>Up to 2 dwellings</w:t>
            </w:r>
          </w:p>
        </w:tc>
      </w:tr>
      <w:tr w:rsidR="001F05E6" w:rsidRPr="001F05E6" w14:paraId="525D9983" w14:textId="77777777" w:rsidTr="00CF543A">
        <w:tc>
          <w:tcPr>
            <w:tcW w:w="4485" w:type="dxa"/>
            <w:vAlign w:val="center"/>
          </w:tcPr>
          <w:p w14:paraId="2C6CD073" w14:textId="77777777" w:rsidR="00146E70" w:rsidRPr="001F05E6" w:rsidRDefault="00146E70" w:rsidP="00CF543A">
            <w:pPr>
              <w:pStyle w:val="SpecificPlanText"/>
              <w:spacing w:before="80" w:after="80"/>
              <w:jc w:val="left"/>
              <w:rPr>
                <w:rFonts w:ascii="Times New Roman" w:eastAsia="Calibri" w:hAnsi="Times New Roman" w:cs="Times New Roman"/>
                <w:color w:val="000000" w:themeColor="text1"/>
                <w:sz w:val="24"/>
                <w:szCs w:val="24"/>
              </w:rPr>
            </w:pPr>
            <w:r w:rsidRPr="001F05E6">
              <w:rPr>
                <w:rFonts w:ascii="Times New Roman" w:eastAsia="Calibri" w:hAnsi="Times New Roman" w:cs="Times New Roman"/>
                <w:color w:val="000000" w:themeColor="text1"/>
                <w:sz w:val="24"/>
                <w:szCs w:val="24"/>
              </w:rPr>
              <w:t>Setbacks and Lot Coverage</w:t>
            </w:r>
          </w:p>
        </w:tc>
        <w:tc>
          <w:tcPr>
            <w:tcW w:w="4960" w:type="dxa"/>
            <w:vAlign w:val="center"/>
          </w:tcPr>
          <w:p w14:paraId="6585A025" w14:textId="77777777" w:rsidR="00146E70" w:rsidRPr="001F05E6" w:rsidRDefault="00146E70" w:rsidP="00CF543A">
            <w:pPr>
              <w:pStyle w:val="SpecificPlanText"/>
              <w:spacing w:before="80" w:after="80"/>
              <w:jc w:val="left"/>
              <w:rPr>
                <w:rFonts w:ascii="Times New Roman" w:eastAsia="Calibri" w:hAnsi="Times New Roman" w:cs="Times New Roman"/>
                <w:color w:val="000000" w:themeColor="text1"/>
                <w:sz w:val="24"/>
                <w:szCs w:val="24"/>
              </w:rPr>
            </w:pPr>
            <w:r w:rsidRPr="001F05E6">
              <w:rPr>
                <w:rFonts w:ascii="Times New Roman" w:eastAsia="Calibri" w:hAnsi="Times New Roman" w:cs="Times New Roman"/>
                <w:color w:val="000000" w:themeColor="text1"/>
                <w:sz w:val="24"/>
                <w:szCs w:val="24"/>
              </w:rPr>
              <w:t>As provided by the Specific Plan Design Guidelines</w:t>
            </w:r>
          </w:p>
        </w:tc>
      </w:tr>
      <w:tr w:rsidR="00146E70" w:rsidRPr="001F05E6" w14:paraId="36F5ACD4" w14:textId="77777777" w:rsidTr="00CF543A">
        <w:tc>
          <w:tcPr>
            <w:tcW w:w="4485" w:type="dxa"/>
            <w:vAlign w:val="center"/>
          </w:tcPr>
          <w:p w14:paraId="6BD709E8" w14:textId="77777777" w:rsidR="00146E70" w:rsidRPr="001F05E6" w:rsidRDefault="00146E70" w:rsidP="00CF543A">
            <w:pPr>
              <w:pStyle w:val="SpecificPlanText"/>
              <w:spacing w:before="80" w:after="80"/>
              <w:jc w:val="left"/>
              <w:rPr>
                <w:rFonts w:ascii="Times New Roman" w:eastAsia="Calibri" w:hAnsi="Times New Roman" w:cs="Times New Roman"/>
                <w:color w:val="000000" w:themeColor="text1"/>
                <w:sz w:val="24"/>
                <w:szCs w:val="24"/>
              </w:rPr>
            </w:pPr>
            <w:r w:rsidRPr="001F05E6">
              <w:rPr>
                <w:rFonts w:ascii="Times New Roman" w:eastAsia="Calibri" w:hAnsi="Times New Roman" w:cs="Times New Roman"/>
                <w:color w:val="000000" w:themeColor="text1"/>
                <w:sz w:val="24"/>
                <w:szCs w:val="24"/>
              </w:rPr>
              <w:t>Height limits</w:t>
            </w:r>
          </w:p>
        </w:tc>
        <w:tc>
          <w:tcPr>
            <w:tcW w:w="4960" w:type="dxa"/>
            <w:vAlign w:val="center"/>
          </w:tcPr>
          <w:p w14:paraId="33A408E3" w14:textId="77777777" w:rsidR="00146E70" w:rsidRPr="001F05E6" w:rsidRDefault="00146E70" w:rsidP="00CF543A">
            <w:pPr>
              <w:pStyle w:val="SpecificPlanText"/>
              <w:spacing w:before="80" w:after="80"/>
              <w:jc w:val="left"/>
              <w:rPr>
                <w:rFonts w:ascii="Times New Roman" w:eastAsia="Calibri" w:hAnsi="Times New Roman" w:cs="Times New Roman"/>
                <w:color w:val="000000" w:themeColor="text1"/>
                <w:sz w:val="24"/>
                <w:szCs w:val="24"/>
              </w:rPr>
            </w:pPr>
            <w:r w:rsidRPr="001F05E6">
              <w:rPr>
                <w:rFonts w:ascii="Times New Roman" w:eastAsia="Calibri" w:hAnsi="Times New Roman" w:cs="Times New Roman"/>
                <w:color w:val="000000" w:themeColor="text1"/>
                <w:sz w:val="24"/>
                <w:szCs w:val="24"/>
              </w:rPr>
              <w:t>Maximum of 45 feet or as provided by the Specific Plan Design Guidelines</w:t>
            </w:r>
          </w:p>
        </w:tc>
      </w:tr>
    </w:tbl>
    <w:p w14:paraId="09F41BFB" w14:textId="77777777" w:rsidR="00146E70" w:rsidRPr="001F05E6" w:rsidRDefault="00146E70" w:rsidP="00911982">
      <w:pPr>
        <w:spacing w:line="480" w:lineRule="auto"/>
        <w:rPr>
          <w:rFonts w:ascii="Times New Roman" w:hAnsi="Times New Roman"/>
          <w:b/>
          <w:color w:val="000000" w:themeColor="text1"/>
        </w:rPr>
      </w:pPr>
    </w:p>
    <w:p w14:paraId="74E2334A" w14:textId="77777777" w:rsidR="00146E70" w:rsidRPr="001F05E6" w:rsidRDefault="00146E70" w:rsidP="00146E70">
      <w:pPr>
        <w:spacing w:line="480" w:lineRule="auto"/>
        <w:rPr>
          <w:rFonts w:ascii="Times New Roman" w:hAnsi="Times New Roman"/>
          <w:b/>
          <w:color w:val="000000" w:themeColor="text1"/>
        </w:rPr>
      </w:pPr>
      <w:r w:rsidRPr="001F05E6">
        <w:rPr>
          <w:rFonts w:ascii="Times New Roman" w:hAnsi="Times New Roman"/>
          <w:b/>
          <w:color w:val="000000" w:themeColor="text1"/>
        </w:rPr>
        <w:t>19.33.060 Off-Street Parking Standards</w:t>
      </w:r>
    </w:p>
    <w:p w14:paraId="24D6862F" w14:textId="77777777" w:rsidR="00146E70" w:rsidRPr="001F05E6" w:rsidRDefault="00146E70" w:rsidP="00146E70">
      <w:pPr>
        <w:spacing w:line="480" w:lineRule="auto"/>
        <w:rPr>
          <w:rFonts w:ascii="Times New Roman" w:hAnsi="Times New Roman"/>
          <w:b/>
          <w:bCs/>
          <w:color w:val="000000" w:themeColor="text1"/>
          <w:szCs w:val="24"/>
        </w:rPr>
      </w:pPr>
      <w:r w:rsidRPr="001F05E6">
        <w:rPr>
          <w:rFonts w:ascii="Times New Roman" w:hAnsi="Times New Roman"/>
          <w:b/>
          <w:bCs/>
          <w:color w:val="000000" w:themeColor="text1"/>
          <w:szCs w:val="24"/>
        </w:rPr>
        <w:t>A.       </w:t>
      </w:r>
      <w:r w:rsidRPr="001F05E6">
        <w:rPr>
          <w:rFonts w:ascii="Times New Roman" w:hAnsi="Times New Roman"/>
          <w:b/>
          <w:color w:val="000000" w:themeColor="text1"/>
          <w:szCs w:val="24"/>
        </w:rPr>
        <w:t>Parking Standards.</w:t>
      </w:r>
      <w:r w:rsidRPr="001F05E6">
        <w:rPr>
          <w:rFonts w:ascii="Times New Roman" w:hAnsi="Times New Roman"/>
          <w:color w:val="000000" w:themeColor="text1"/>
          <w:szCs w:val="24"/>
        </w:rPr>
        <w:t xml:space="preserve">  </w:t>
      </w:r>
      <w:r w:rsidRPr="001F05E6">
        <w:rPr>
          <w:rFonts w:ascii="Times New Roman" w:hAnsi="Times New Roman"/>
          <w:bCs/>
          <w:color w:val="000000" w:themeColor="text1"/>
        </w:rPr>
        <w:t>The below off-street parking standards shall apply to projects within the Douglas-Sunrise Corridor Specific Plan and to projects east of Folsom Road in the Douglas-Harding Corridor Specific Plan.</w:t>
      </w:r>
    </w:p>
    <w:tbl>
      <w:tblPr>
        <w:tblStyle w:val="TableGrid"/>
        <w:tblW w:w="10080" w:type="dxa"/>
        <w:tblLayout w:type="fixed"/>
        <w:tblLook w:val="06A0" w:firstRow="1" w:lastRow="0" w:firstColumn="1" w:lastColumn="0" w:noHBand="1" w:noVBand="1"/>
      </w:tblPr>
      <w:tblGrid>
        <w:gridCol w:w="3555"/>
        <w:gridCol w:w="6525"/>
      </w:tblGrid>
      <w:tr w:rsidR="001F05E6" w:rsidRPr="001F05E6" w14:paraId="71E99158" w14:textId="77777777" w:rsidTr="00146E70">
        <w:tc>
          <w:tcPr>
            <w:tcW w:w="3555" w:type="dxa"/>
            <w:shd w:val="clear" w:color="auto" w:fill="auto"/>
          </w:tcPr>
          <w:p w14:paraId="54E68CEB" w14:textId="77777777" w:rsidR="00911982" w:rsidRPr="001F05E6" w:rsidRDefault="00146E70" w:rsidP="00CF543A">
            <w:pPr>
              <w:rPr>
                <w:rFonts w:ascii="Times New Roman" w:eastAsia="Arial" w:hAnsi="Times New Roman" w:cs="Times New Roman"/>
                <w:b/>
                <w:bCs/>
                <w:color w:val="000000" w:themeColor="text1"/>
                <w:szCs w:val="24"/>
              </w:rPr>
            </w:pPr>
            <w:r w:rsidRPr="001F05E6">
              <w:rPr>
                <w:rFonts w:ascii="Times New Roman" w:eastAsia="Arial" w:hAnsi="Times New Roman" w:cs="Times New Roman"/>
                <w:b/>
                <w:bCs/>
                <w:color w:val="000000" w:themeColor="text1"/>
                <w:szCs w:val="24"/>
              </w:rPr>
              <w:t>USE TYPE</w:t>
            </w:r>
          </w:p>
        </w:tc>
        <w:tc>
          <w:tcPr>
            <w:tcW w:w="6525" w:type="dxa"/>
            <w:shd w:val="clear" w:color="auto" w:fill="auto"/>
          </w:tcPr>
          <w:p w14:paraId="2BB8F707" w14:textId="77777777" w:rsidR="00911982" w:rsidRPr="001F05E6" w:rsidRDefault="00146E70" w:rsidP="00CF543A">
            <w:pPr>
              <w:rPr>
                <w:rFonts w:ascii="Times New Roman" w:eastAsia="Arial" w:hAnsi="Times New Roman" w:cs="Times New Roman"/>
                <w:b/>
                <w:bCs/>
                <w:color w:val="000000" w:themeColor="text1"/>
                <w:szCs w:val="24"/>
              </w:rPr>
            </w:pPr>
            <w:r w:rsidRPr="001F05E6">
              <w:rPr>
                <w:rFonts w:ascii="Times New Roman" w:eastAsia="Arial" w:hAnsi="Times New Roman" w:cs="Times New Roman"/>
                <w:b/>
                <w:bCs/>
                <w:color w:val="000000" w:themeColor="text1"/>
                <w:szCs w:val="24"/>
              </w:rPr>
              <w:t>STANDARD</w:t>
            </w:r>
          </w:p>
        </w:tc>
      </w:tr>
      <w:tr w:rsidR="001F05E6" w:rsidRPr="001F05E6" w14:paraId="6FCCE71F" w14:textId="77777777" w:rsidTr="00CF543A">
        <w:tc>
          <w:tcPr>
            <w:tcW w:w="3555" w:type="dxa"/>
          </w:tcPr>
          <w:p w14:paraId="2879D9F3" w14:textId="77777777" w:rsidR="00911982" w:rsidRPr="001F05E6" w:rsidRDefault="00911982" w:rsidP="00CF543A">
            <w:pPr>
              <w:pStyle w:val="SpecificPlanText"/>
              <w:rPr>
                <w:rFonts w:ascii="Times New Roman" w:hAnsi="Times New Roman" w:cs="Times New Roman"/>
                <w:color w:val="000000" w:themeColor="text1"/>
                <w:sz w:val="24"/>
                <w:szCs w:val="24"/>
              </w:rPr>
            </w:pPr>
            <w:r w:rsidRPr="001F05E6">
              <w:rPr>
                <w:rFonts w:ascii="Times New Roman" w:hAnsi="Times New Roman" w:cs="Times New Roman"/>
                <w:color w:val="000000" w:themeColor="text1"/>
                <w:sz w:val="24"/>
                <w:szCs w:val="24"/>
              </w:rPr>
              <w:t>Non-Residential Uses</w:t>
            </w:r>
          </w:p>
        </w:tc>
        <w:tc>
          <w:tcPr>
            <w:tcW w:w="6525" w:type="dxa"/>
          </w:tcPr>
          <w:p w14:paraId="65AB1837" w14:textId="77777777" w:rsidR="00911982" w:rsidRPr="001F05E6" w:rsidRDefault="00911982" w:rsidP="00CF543A">
            <w:pPr>
              <w:pStyle w:val="SpecificPlanText"/>
              <w:rPr>
                <w:rFonts w:ascii="Times New Roman" w:hAnsi="Times New Roman" w:cs="Times New Roman"/>
                <w:color w:val="000000" w:themeColor="text1"/>
                <w:sz w:val="24"/>
                <w:szCs w:val="24"/>
              </w:rPr>
            </w:pPr>
            <w:r w:rsidRPr="001F05E6">
              <w:rPr>
                <w:rFonts w:ascii="Times New Roman" w:hAnsi="Times New Roman" w:cs="Times New Roman"/>
                <w:color w:val="000000" w:themeColor="text1"/>
                <w:sz w:val="24"/>
                <w:szCs w:val="24"/>
              </w:rPr>
              <w:t>Pursuant to Municipal Code Chapter 19.26</w:t>
            </w:r>
            <w:r w:rsidRPr="001F05E6">
              <w:rPr>
                <w:rFonts w:ascii="Times New Roman" w:hAnsi="Times New Roman" w:cs="Times New Roman"/>
                <w:color w:val="000000" w:themeColor="text1"/>
                <w:sz w:val="24"/>
                <w:szCs w:val="24"/>
                <w:vertAlign w:val="superscript"/>
              </w:rPr>
              <w:t>1</w:t>
            </w:r>
          </w:p>
        </w:tc>
      </w:tr>
      <w:tr w:rsidR="001F05E6" w:rsidRPr="001F05E6" w14:paraId="2B57A9A2" w14:textId="77777777" w:rsidTr="00CF543A">
        <w:tc>
          <w:tcPr>
            <w:tcW w:w="3555" w:type="dxa"/>
          </w:tcPr>
          <w:p w14:paraId="22CB74BE" w14:textId="77777777" w:rsidR="00911982" w:rsidRPr="001F05E6" w:rsidRDefault="00911982" w:rsidP="00CF543A">
            <w:pPr>
              <w:pStyle w:val="SpecificPlanText"/>
              <w:rPr>
                <w:rFonts w:ascii="Times New Roman" w:hAnsi="Times New Roman" w:cs="Times New Roman"/>
                <w:color w:val="000000" w:themeColor="text1"/>
                <w:sz w:val="24"/>
                <w:szCs w:val="24"/>
              </w:rPr>
            </w:pPr>
            <w:r w:rsidRPr="001F05E6">
              <w:rPr>
                <w:rFonts w:ascii="Times New Roman" w:hAnsi="Times New Roman" w:cs="Times New Roman"/>
                <w:color w:val="000000" w:themeColor="text1"/>
                <w:sz w:val="24"/>
                <w:szCs w:val="24"/>
              </w:rPr>
              <w:t>Mixed Uses</w:t>
            </w:r>
          </w:p>
        </w:tc>
        <w:tc>
          <w:tcPr>
            <w:tcW w:w="6525" w:type="dxa"/>
          </w:tcPr>
          <w:p w14:paraId="724A66D3" w14:textId="77777777" w:rsidR="00911982" w:rsidRPr="001F05E6" w:rsidRDefault="00911982" w:rsidP="00CF543A">
            <w:pPr>
              <w:pStyle w:val="SpecificPlanText"/>
              <w:rPr>
                <w:rFonts w:ascii="Times New Roman" w:hAnsi="Times New Roman" w:cs="Times New Roman"/>
                <w:color w:val="000000" w:themeColor="text1"/>
                <w:sz w:val="24"/>
                <w:szCs w:val="24"/>
              </w:rPr>
            </w:pPr>
            <w:r w:rsidRPr="001F05E6">
              <w:rPr>
                <w:rFonts w:ascii="Times New Roman" w:hAnsi="Times New Roman" w:cs="Times New Roman"/>
                <w:color w:val="000000" w:themeColor="text1"/>
                <w:sz w:val="24"/>
                <w:szCs w:val="24"/>
              </w:rPr>
              <w:t>Sum of non-residential and residential requirements</w:t>
            </w:r>
            <w:r w:rsidRPr="001F05E6">
              <w:rPr>
                <w:rFonts w:ascii="Times New Roman" w:hAnsi="Times New Roman" w:cs="Times New Roman"/>
                <w:color w:val="000000" w:themeColor="text1"/>
                <w:sz w:val="24"/>
                <w:szCs w:val="24"/>
                <w:vertAlign w:val="superscript"/>
              </w:rPr>
              <w:t>1</w:t>
            </w:r>
          </w:p>
        </w:tc>
      </w:tr>
      <w:tr w:rsidR="001F05E6" w:rsidRPr="001F05E6" w14:paraId="5C9E3B28" w14:textId="77777777" w:rsidTr="00CF543A">
        <w:tc>
          <w:tcPr>
            <w:tcW w:w="3555" w:type="dxa"/>
          </w:tcPr>
          <w:p w14:paraId="5D1384CA" w14:textId="77777777" w:rsidR="00911982" w:rsidRPr="001F05E6" w:rsidRDefault="00911982" w:rsidP="00CF543A">
            <w:pPr>
              <w:pStyle w:val="SpecificPlanText"/>
              <w:rPr>
                <w:rFonts w:ascii="Times New Roman" w:hAnsi="Times New Roman" w:cs="Times New Roman"/>
                <w:color w:val="000000" w:themeColor="text1"/>
                <w:sz w:val="24"/>
                <w:szCs w:val="24"/>
              </w:rPr>
            </w:pPr>
            <w:r w:rsidRPr="001F05E6">
              <w:rPr>
                <w:rFonts w:ascii="Times New Roman" w:hAnsi="Times New Roman" w:cs="Times New Roman"/>
                <w:color w:val="000000" w:themeColor="text1"/>
                <w:sz w:val="24"/>
                <w:szCs w:val="24"/>
              </w:rPr>
              <w:t>Residential &lt; 25 units per acre</w:t>
            </w:r>
          </w:p>
        </w:tc>
        <w:tc>
          <w:tcPr>
            <w:tcW w:w="6525" w:type="dxa"/>
          </w:tcPr>
          <w:p w14:paraId="50DA2A86" w14:textId="77777777" w:rsidR="00911982" w:rsidRPr="001F05E6" w:rsidRDefault="00911982" w:rsidP="00CF543A">
            <w:pPr>
              <w:pStyle w:val="SpecificPlanText"/>
              <w:rPr>
                <w:rFonts w:ascii="Times New Roman" w:hAnsi="Times New Roman" w:cs="Times New Roman"/>
                <w:color w:val="000000" w:themeColor="text1"/>
                <w:sz w:val="24"/>
                <w:szCs w:val="24"/>
              </w:rPr>
            </w:pPr>
            <w:r w:rsidRPr="001F05E6">
              <w:rPr>
                <w:rFonts w:ascii="Times New Roman" w:hAnsi="Times New Roman" w:cs="Times New Roman"/>
                <w:color w:val="000000" w:themeColor="text1"/>
                <w:sz w:val="24"/>
                <w:szCs w:val="24"/>
              </w:rPr>
              <w:t>Pursuant to Municipal Code Chapter 19.26</w:t>
            </w:r>
          </w:p>
        </w:tc>
      </w:tr>
      <w:tr w:rsidR="001F05E6" w:rsidRPr="001F05E6" w14:paraId="354D6B2B" w14:textId="77777777" w:rsidTr="00CF543A">
        <w:tc>
          <w:tcPr>
            <w:tcW w:w="3555" w:type="dxa"/>
          </w:tcPr>
          <w:p w14:paraId="3D505DA0" w14:textId="77777777" w:rsidR="00911982" w:rsidRPr="001F05E6" w:rsidRDefault="00911982" w:rsidP="00CF543A">
            <w:pPr>
              <w:pStyle w:val="SpecificPlanText"/>
              <w:rPr>
                <w:rFonts w:ascii="Times New Roman" w:hAnsi="Times New Roman" w:cs="Times New Roman"/>
                <w:color w:val="000000" w:themeColor="text1"/>
                <w:sz w:val="24"/>
                <w:szCs w:val="24"/>
              </w:rPr>
            </w:pPr>
            <w:r w:rsidRPr="001F05E6">
              <w:rPr>
                <w:rFonts w:ascii="Times New Roman" w:hAnsi="Times New Roman" w:cs="Times New Roman"/>
                <w:color w:val="000000" w:themeColor="text1"/>
                <w:sz w:val="24"/>
                <w:szCs w:val="24"/>
              </w:rPr>
              <w:lastRenderedPageBreak/>
              <w:t>Residential ≥ 25 units per acre</w:t>
            </w:r>
          </w:p>
        </w:tc>
        <w:tc>
          <w:tcPr>
            <w:tcW w:w="6525" w:type="dxa"/>
          </w:tcPr>
          <w:p w14:paraId="4F2492C6" w14:textId="188C03BA" w:rsidR="00911982" w:rsidRPr="001F05E6" w:rsidRDefault="00911982" w:rsidP="00CF543A">
            <w:pPr>
              <w:pStyle w:val="SpecificPlanText"/>
              <w:rPr>
                <w:rFonts w:ascii="Times New Roman" w:eastAsiaTheme="minorEastAsia" w:hAnsi="Times New Roman" w:cs="Times New Roman"/>
                <w:color w:val="000000" w:themeColor="text1"/>
                <w:sz w:val="24"/>
                <w:szCs w:val="24"/>
              </w:rPr>
            </w:pPr>
            <w:r w:rsidRPr="001F05E6">
              <w:rPr>
                <w:rFonts w:ascii="Times New Roman" w:hAnsi="Times New Roman" w:cs="Times New Roman"/>
                <w:color w:val="000000" w:themeColor="text1"/>
                <w:sz w:val="24"/>
                <w:szCs w:val="24"/>
              </w:rPr>
              <w:t>Zero to one bedroom – 1 space per unit</w:t>
            </w:r>
          </w:p>
          <w:p w14:paraId="491F92FE" w14:textId="65AD9EEA" w:rsidR="00911982" w:rsidRPr="001F05E6" w:rsidRDefault="00911982" w:rsidP="00CF543A">
            <w:pPr>
              <w:pStyle w:val="SpecificPlanText"/>
              <w:rPr>
                <w:rFonts w:ascii="Times New Roman" w:hAnsi="Times New Roman" w:cs="Times New Roman"/>
                <w:color w:val="000000" w:themeColor="text1"/>
                <w:sz w:val="24"/>
                <w:szCs w:val="24"/>
              </w:rPr>
            </w:pPr>
            <w:r w:rsidRPr="001F05E6">
              <w:rPr>
                <w:rFonts w:ascii="Times New Roman" w:hAnsi="Times New Roman" w:cs="Times New Roman"/>
                <w:color w:val="000000" w:themeColor="text1"/>
                <w:sz w:val="24"/>
                <w:szCs w:val="24"/>
              </w:rPr>
              <w:t>Two to three bedrooms – 1.5 spaces per unit</w:t>
            </w:r>
          </w:p>
          <w:p w14:paraId="5B56E4AD" w14:textId="77777777" w:rsidR="00911982" w:rsidRPr="001F05E6" w:rsidRDefault="00911982" w:rsidP="00CF543A">
            <w:pPr>
              <w:pStyle w:val="SpecificPlanText"/>
              <w:rPr>
                <w:rFonts w:ascii="Times New Roman" w:hAnsi="Times New Roman" w:cs="Times New Roman"/>
                <w:color w:val="000000" w:themeColor="text1"/>
                <w:sz w:val="24"/>
                <w:szCs w:val="24"/>
              </w:rPr>
            </w:pPr>
            <w:r w:rsidRPr="001F05E6">
              <w:rPr>
                <w:rFonts w:ascii="Times New Roman" w:hAnsi="Times New Roman" w:cs="Times New Roman"/>
                <w:color w:val="000000" w:themeColor="text1"/>
                <w:sz w:val="24"/>
                <w:szCs w:val="24"/>
              </w:rPr>
              <w:t>Four or more bedrooms – 2 spaces per unit</w:t>
            </w:r>
          </w:p>
          <w:p w14:paraId="2F8FA8D9" w14:textId="77777777" w:rsidR="009C30F4" w:rsidRPr="001F05E6" w:rsidRDefault="00911982" w:rsidP="009C30F4">
            <w:pPr>
              <w:pStyle w:val="SpecificPlanText"/>
              <w:rPr>
                <w:rFonts w:ascii="Times New Roman" w:hAnsi="Times New Roman" w:cs="Times New Roman"/>
                <w:color w:val="000000" w:themeColor="text1"/>
                <w:sz w:val="24"/>
                <w:szCs w:val="24"/>
              </w:rPr>
            </w:pPr>
            <w:r w:rsidRPr="001F05E6">
              <w:rPr>
                <w:rFonts w:ascii="Times New Roman" w:hAnsi="Times New Roman" w:cs="Times New Roman"/>
                <w:color w:val="000000" w:themeColor="text1"/>
                <w:sz w:val="24"/>
                <w:szCs w:val="24"/>
              </w:rPr>
              <w:t>AND one guest parking space for every 10 units (rounded up)</w:t>
            </w:r>
          </w:p>
        </w:tc>
      </w:tr>
    </w:tbl>
    <w:p w14:paraId="2D711037" w14:textId="77777777" w:rsidR="009B0A5D" w:rsidRPr="001F05E6" w:rsidRDefault="009B0A5D" w:rsidP="001F05E6">
      <w:pPr>
        <w:overflowPunct/>
        <w:autoSpaceDE/>
        <w:autoSpaceDN/>
        <w:adjustRightInd/>
        <w:spacing w:after="160" w:line="259" w:lineRule="auto"/>
        <w:textAlignment w:val="auto"/>
        <w:rPr>
          <w:rFonts w:ascii="Times New Roman" w:eastAsia="Arial" w:hAnsi="Times New Roman"/>
          <w:color w:val="000000" w:themeColor="text1"/>
          <w:szCs w:val="24"/>
        </w:rPr>
      </w:pPr>
    </w:p>
    <w:p w14:paraId="39A34CEA" w14:textId="7668CC43" w:rsidR="009B0A5D" w:rsidRPr="001F05E6" w:rsidRDefault="009B0A5D" w:rsidP="001F05E6">
      <w:pPr>
        <w:overflowPunct/>
        <w:autoSpaceDE/>
        <w:autoSpaceDN/>
        <w:adjustRightInd/>
        <w:spacing w:after="160" w:line="259" w:lineRule="auto"/>
        <w:textAlignment w:val="auto"/>
        <w:rPr>
          <w:rFonts w:ascii="Times New Roman" w:eastAsia="Arial" w:hAnsi="Times New Roman"/>
          <w:color w:val="000000" w:themeColor="text1"/>
          <w:szCs w:val="24"/>
        </w:rPr>
      </w:pPr>
      <w:r w:rsidRPr="001F05E6">
        <w:rPr>
          <w:rFonts w:ascii="Times New Roman" w:eastAsia="Arial" w:hAnsi="Times New Roman"/>
          <w:color w:val="000000" w:themeColor="text1"/>
          <w:szCs w:val="24"/>
        </w:rPr>
        <w:t>Notes:</w:t>
      </w:r>
    </w:p>
    <w:p w14:paraId="76151E65" w14:textId="72C2E39F" w:rsidR="00F43CC7" w:rsidRPr="001F05E6" w:rsidRDefault="009B0A5D" w:rsidP="001F05E6">
      <w:pPr>
        <w:overflowPunct/>
        <w:autoSpaceDE/>
        <w:autoSpaceDN/>
        <w:adjustRightInd/>
        <w:spacing w:after="160" w:line="259" w:lineRule="auto"/>
        <w:textAlignment w:val="auto"/>
        <w:rPr>
          <w:rFonts w:ascii="Times New Roman" w:eastAsiaTheme="minorEastAsia" w:hAnsi="Times New Roman"/>
          <w:color w:val="000000" w:themeColor="text1"/>
          <w:szCs w:val="24"/>
        </w:rPr>
      </w:pPr>
      <w:r w:rsidRPr="001F05E6">
        <w:rPr>
          <w:rFonts w:ascii="Times New Roman" w:eastAsia="Arial" w:hAnsi="Times New Roman"/>
          <w:color w:val="000000" w:themeColor="text1"/>
          <w:szCs w:val="24"/>
        </w:rPr>
        <w:t xml:space="preserve">(1) </w:t>
      </w:r>
      <w:r w:rsidR="00911982" w:rsidRPr="001F05E6">
        <w:rPr>
          <w:rFonts w:ascii="Times New Roman" w:eastAsia="Arial" w:hAnsi="Times New Roman"/>
          <w:color w:val="000000" w:themeColor="text1"/>
          <w:szCs w:val="24"/>
        </w:rPr>
        <w:t>A Parking Reduction may be requested as part of design review pursuant to the Entitlements and Permit Requirements section of this District.</w:t>
      </w:r>
    </w:p>
    <w:p w14:paraId="233BF75D" w14:textId="77777777" w:rsidR="00F43CC7" w:rsidRPr="001F05E6" w:rsidRDefault="00F43CC7" w:rsidP="00911982">
      <w:pPr>
        <w:spacing w:before="100" w:beforeAutospacing="1" w:after="100" w:afterAutospacing="1"/>
        <w:jc w:val="both"/>
        <w:rPr>
          <w:rFonts w:ascii="Arial" w:hAnsi="Arial" w:cs="Arial"/>
          <w:b/>
          <w:color w:val="000000" w:themeColor="text1"/>
        </w:rPr>
      </w:pPr>
    </w:p>
    <w:p w14:paraId="4E8D6933" w14:textId="77777777" w:rsidR="00F43CC7" w:rsidRPr="001F05E6" w:rsidRDefault="00F43CC7" w:rsidP="00F43CC7">
      <w:pPr>
        <w:spacing w:line="480" w:lineRule="auto"/>
        <w:rPr>
          <w:rFonts w:ascii="Times New Roman" w:hAnsi="Times New Roman"/>
          <w:b/>
          <w:color w:val="000000" w:themeColor="text1"/>
        </w:rPr>
      </w:pPr>
      <w:r w:rsidRPr="001F05E6">
        <w:rPr>
          <w:rFonts w:ascii="Times New Roman" w:hAnsi="Times New Roman"/>
          <w:b/>
          <w:color w:val="000000" w:themeColor="text1"/>
        </w:rPr>
        <w:t>19.33.070 Entitlements and Permit Requirements</w:t>
      </w:r>
    </w:p>
    <w:p w14:paraId="2209AF22" w14:textId="1C3504C6" w:rsidR="00F43CC7" w:rsidRPr="001F05E6" w:rsidRDefault="00F43CC7" w:rsidP="00F43CC7">
      <w:pPr>
        <w:spacing w:line="480" w:lineRule="auto"/>
        <w:rPr>
          <w:rFonts w:ascii="Times New Roman" w:hAnsi="Times New Roman"/>
          <w:bCs/>
          <w:color w:val="000000" w:themeColor="text1"/>
        </w:rPr>
      </w:pPr>
      <w:r w:rsidRPr="001F05E6">
        <w:rPr>
          <w:rFonts w:ascii="Times New Roman" w:hAnsi="Times New Roman"/>
          <w:b/>
          <w:bCs/>
          <w:color w:val="000000" w:themeColor="text1"/>
          <w:szCs w:val="24"/>
        </w:rPr>
        <w:t>A.       </w:t>
      </w:r>
      <w:r w:rsidRPr="001F05E6">
        <w:rPr>
          <w:rFonts w:ascii="Times New Roman" w:hAnsi="Times New Roman"/>
          <w:b/>
          <w:color w:val="000000" w:themeColor="text1"/>
          <w:szCs w:val="24"/>
        </w:rPr>
        <w:t>General.</w:t>
      </w:r>
      <w:r w:rsidRPr="001F05E6">
        <w:rPr>
          <w:rFonts w:ascii="Times New Roman" w:hAnsi="Times New Roman"/>
          <w:color w:val="000000" w:themeColor="text1"/>
          <w:szCs w:val="24"/>
        </w:rPr>
        <w:t xml:space="preserve">  </w:t>
      </w:r>
      <w:r w:rsidRPr="001F05E6">
        <w:rPr>
          <w:rFonts w:ascii="Times New Roman" w:hAnsi="Times New Roman"/>
          <w:color w:val="000000" w:themeColor="text1"/>
        </w:rPr>
        <w:t>These procedures simplify and streamline the development review process and remove barriers to reinvestment, particularly for high density housing and commercial reinvestment</w:t>
      </w:r>
      <w:r w:rsidRPr="001F05E6">
        <w:rPr>
          <w:rFonts w:ascii="Times New Roman" w:hAnsi="Times New Roman"/>
          <w:bCs/>
          <w:color w:val="000000" w:themeColor="text1"/>
        </w:rPr>
        <w:t>.</w:t>
      </w:r>
      <w:r w:rsidR="000C644E" w:rsidRPr="001F05E6">
        <w:rPr>
          <w:rFonts w:ascii="Times New Roman" w:hAnsi="Times New Roman"/>
          <w:bCs/>
          <w:color w:val="000000" w:themeColor="text1"/>
        </w:rPr>
        <w:t xml:space="preserve">  These procedures are also applicable to project consistent with the Atlantic Street Corridor Policy 2.2 or Douglas-Harding Corridor Specific Plan Policy </w:t>
      </w:r>
      <w:r w:rsidR="00C43377" w:rsidRPr="001F05E6">
        <w:rPr>
          <w:rFonts w:ascii="Times New Roman" w:hAnsi="Times New Roman"/>
          <w:bCs/>
          <w:color w:val="000000" w:themeColor="text1"/>
        </w:rPr>
        <w:t>1.5</w:t>
      </w:r>
      <w:r w:rsidR="000C644E" w:rsidRPr="001F05E6">
        <w:rPr>
          <w:rFonts w:ascii="Times New Roman" w:hAnsi="Times New Roman"/>
          <w:bCs/>
          <w:color w:val="000000" w:themeColor="text1"/>
        </w:rPr>
        <w:t xml:space="preserve"> regarding preservation and reuse.</w:t>
      </w:r>
    </w:p>
    <w:p w14:paraId="68906A84" w14:textId="77777777" w:rsidR="00F43CC7" w:rsidRPr="001F05E6" w:rsidRDefault="00F43CC7" w:rsidP="00F43CC7">
      <w:pPr>
        <w:spacing w:line="480" w:lineRule="auto"/>
        <w:rPr>
          <w:rFonts w:ascii="Times New Roman" w:hAnsi="Times New Roman"/>
          <w:bCs/>
          <w:color w:val="000000" w:themeColor="text1"/>
        </w:rPr>
      </w:pPr>
    </w:p>
    <w:p w14:paraId="07532884" w14:textId="343098D5" w:rsidR="00F43CC7" w:rsidRPr="001F05E6" w:rsidRDefault="00F43CC7" w:rsidP="00F43CC7">
      <w:pPr>
        <w:spacing w:line="480" w:lineRule="auto"/>
        <w:rPr>
          <w:rFonts w:ascii="Times New Roman" w:hAnsi="Times New Roman"/>
          <w:color w:val="000000" w:themeColor="text1"/>
        </w:rPr>
      </w:pPr>
      <w:r w:rsidRPr="001F05E6">
        <w:rPr>
          <w:rFonts w:ascii="Times New Roman" w:hAnsi="Times New Roman"/>
          <w:b/>
          <w:bCs/>
          <w:color w:val="000000" w:themeColor="text1"/>
          <w:szCs w:val="24"/>
        </w:rPr>
        <w:t>B.       </w:t>
      </w:r>
      <w:r w:rsidRPr="001F05E6">
        <w:rPr>
          <w:rFonts w:ascii="Times New Roman" w:hAnsi="Times New Roman"/>
          <w:b/>
          <w:color w:val="000000" w:themeColor="text1"/>
        </w:rPr>
        <w:t>Façade Improvements</w:t>
      </w:r>
      <w:r w:rsidR="00346344" w:rsidRPr="001F05E6">
        <w:rPr>
          <w:rFonts w:ascii="Times New Roman" w:hAnsi="Times New Roman"/>
          <w:b/>
          <w:color w:val="000000" w:themeColor="text1"/>
        </w:rPr>
        <w:t xml:space="preserve"> and Minor Alterations</w:t>
      </w:r>
      <w:r w:rsidRPr="001F05E6">
        <w:rPr>
          <w:rFonts w:ascii="Times New Roman" w:hAnsi="Times New Roman"/>
          <w:b/>
          <w:color w:val="000000" w:themeColor="text1"/>
        </w:rPr>
        <w:t>.</w:t>
      </w:r>
      <w:r w:rsidRPr="001F05E6">
        <w:rPr>
          <w:rFonts w:ascii="Times New Roman" w:hAnsi="Times New Roman"/>
          <w:color w:val="000000" w:themeColor="text1"/>
        </w:rPr>
        <w:t xml:space="preserve"> Façade improvements </w:t>
      </w:r>
      <w:r w:rsidR="00346344" w:rsidRPr="001F05E6">
        <w:rPr>
          <w:rFonts w:ascii="Times New Roman" w:hAnsi="Times New Roman"/>
          <w:color w:val="000000" w:themeColor="text1"/>
        </w:rPr>
        <w:t xml:space="preserve">and other minor alterations </w:t>
      </w:r>
      <w:r w:rsidRPr="001F05E6">
        <w:rPr>
          <w:rFonts w:ascii="Times New Roman" w:hAnsi="Times New Roman"/>
          <w:color w:val="000000" w:themeColor="text1"/>
        </w:rPr>
        <w:t>consistent with the provisions of the Specific Plan Design Guidelines will be approved through the Minor Design Review Permit process. Façade improvements include color changes and/or the introduction of new exterior building materials, doors, or windows; wall murals; the addition of exterior ornamentation such as awnings and lighting; or other exterior alterations or exterior remodels to existing buildings or structures.</w:t>
      </w:r>
      <w:r w:rsidR="00AA5D51" w:rsidRPr="001F05E6">
        <w:rPr>
          <w:rFonts w:ascii="Times New Roman" w:hAnsi="Times New Roman"/>
          <w:color w:val="000000" w:themeColor="text1"/>
        </w:rPr>
        <w:t xml:space="preserve">  Other minor alterations include changes which in substantial conformance with the existing site development and/or previously approved permit and do not create the need for new parking or affect existing parking or access designs.</w:t>
      </w:r>
    </w:p>
    <w:p w14:paraId="1C460C46" w14:textId="77777777" w:rsidR="00F43CC7" w:rsidRPr="001F05E6" w:rsidRDefault="00F43CC7" w:rsidP="00F43CC7">
      <w:pPr>
        <w:spacing w:line="480" w:lineRule="auto"/>
        <w:rPr>
          <w:rFonts w:ascii="Times New Roman" w:hAnsi="Times New Roman"/>
          <w:bCs/>
          <w:color w:val="000000" w:themeColor="text1"/>
        </w:rPr>
      </w:pPr>
    </w:p>
    <w:p w14:paraId="4651955F" w14:textId="77777777" w:rsidR="00CD7593" w:rsidRPr="001F05E6" w:rsidRDefault="00F43CC7" w:rsidP="00F43CC7">
      <w:pPr>
        <w:spacing w:line="480" w:lineRule="auto"/>
        <w:rPr>
          <w:rFonts w:ascii="Times New Roman" w:hAnsi="Times New Roman"/>
          <w:color w:val="000000" w:themeColor="text1"/>
        </w:rPr>
      </w:pPr>
      <w:r w:rsidRPr="001F05E6">
        <w:rPr>
          <w:rFonts w:ascii="Times New Roman" w:hAnsi="Times New Roman"/>
          <w:b/>
          <w:bCs/>
          <w:color w:val="000000" w:themeColor="text1"/>
          <w:szCs w:val="24"/>
        </w:rPr>
        <w:t>C.       </w:t>
      </w:r>
      <w:r w:rsidRPr="001F05E6">
        <w:rPr>
          <w:rFonts w:ascii="Times New Roman" w:hAnsi="Times New Roman"/>
          <w:b/>
          <w:color w:val="000000" w:themeColor="text1"/>
        </w:rPr>
        <w:t xml:space="preserve">Minor Additions and Minor Site Improvements – Non-Residential. </w:t>
      </w:r>
      <w:r w:rsidRPr="001F05E6">
        <w:rPr>
          <w:rFonts w:ascii="Times New Roman" w:hAnsi="Times New Roman"/>
          <w:color w:val="000000" w:themeColor="text1"/>
        </w:rPr>
        <w:t xml:space="preserve">An addition to existing structures that is no greater than 15% of the total existing building footprint on the site is considered minor, for the purposes of this section.  Minor site improvements include changes to landscaping, lighting, utilities, parking, access, or circulation which do not require supporting technical studies such as a short-term traffic study, water supply assessment, or similar, subject to the discretion of the Planning Manager.  </w:t>
      </w:r>
      <w:r w:rsidR="00714359" w:rsidRPr="001F05E6">
        <w:rPr>
          <w:rFonts w:ascii="Times New Roman" w:hAnsi="Times New Roman"/>
          <w:color w:val="000000" w:themeColor="text1"/>
        </w:rPr>
        <w:t>M</w:t>
      </w:r>
      <w:r w:rsidRPr="001F05E6">
        <w:rPr>
          <w:rFonts w:ascii="Times New Roman" w:hAnsi="Times New Roman"/>
          <w:color w:val="000000" w:themeColor="text1"/>
        </w:rPr>
        <w:t xml:space="preserve">inor additions and site improvements </w:t>
      </w:r>
      <w:r w:rsidR="00714359" w:rsidRPr="001F05E6">
        <w:rPr>
          <w:rFonts w:ascii="Times New Roman" w:hAnsi="Times New Roman"/>
          <w:color w:val="000000" w:themeColor="text1"/>
        </w:rPr>
        <w:t>will be approved through the Minor Design Review Permit process</w:t>
      </w:r>
      <w:r w:rsidR="00CD7593" w:rsidRPr="001F05E6">
        <w:rPr>
          <w:rFonts w:ascii="Times New Roman" w:hAnsi="Times New Roman"/>
          <w:color w:val="000000" w:themeColor="text1"/>
        </w:rPr>
        <w:t xml:space="preserve">.  At the discretion of the Planning Manager, this process may also be used for projects </w:t>
      </w:r>
      <w:r w:rsidR="001B0458" w:rsidRPr="001F05E6">
        <w:rPr>
          <w:rFonts w:ascii="Times New Roman" w:hAnsi="Times New Roman"/>
          <w:color w:val="000000" w:themeColor="text1"/>
        </w:rPr>
        <w:t xml:space="preserve">incorporating preservation or adaptive reuse, if applicable, as defined and described by the </w:t>
      </w:r>
      <w:r w:rsidR="00CB0A73" w:rsidRPr="001F05E6">
        <w:rPr>
          <w:rFonts w:ascii="Times New Roman" w:hAnsi="Times New Roman"/>
          <w:color w:val="000000" w:themeColor="text1"/>
        </w:rPr>
        <w:t xml:space="preserve">Atlantic Street Corridor or Douglas-Harding Corridor </w:t>
      </w:r>
      <w:r w:rsidR="001B0458" w:rsidRPr="001F05E6">
        <w:rPr>
          <w:rFonts w:ascii="Times New Roman" w:hAnsi="Times New Roman"/>
          <w:color w:val="000000" w:themeColor="text1"/>
        </w:rPr>
        <w:t>Specific Plan.</w:t>
      </w:r>
    </w:p>
    <w:p w14:paraId="42DC4357" w14:textId="77777777" w:rsidR="00CD7593" w:rsidRPr="001F05E6" w:rsidRDefault="00CD7593" w:rsidP="00F43CC7">
      <w:pPr>
        <w:spacing w:line="480" w:lineRule="auto"/>
        <w:rPr>
          <w:rFonts w:ascii="Times New Roman" w:hAnsi="Times New Roman"/>
          <w:color w:val="000000" w:themeColor="text1"/>
        </w:rPr>
      </w:pPr>
    </w:p>
    <w:p w14:paraId="171034AE" w14:textId="58928B4B" w:rsidR="00F43CC7" w:rsidRPr="001F05E6" w:rsidRDefault="00F43CC7" w:rsidP="00F43CC7">
      <w:pPr>
        <w:spacing w:line="480" w:lineRule="auto"/>
        <w:rPr>
          <w:rFonts w:ascii="Times New Roman" w:hAnsi="Times New Roman"/>
          <w:color w:val="000000" w:themeColor="text1"/>
        </w:rPr>
      </w:pPr>
      <w:r w:rsidRPr="001F05E6">
        <w:rPr>
          <w:rFonts w:ascii="Times New Roman" w:hAnsi="Times New Roman"/>
          <w:color w:val="000000" w:themeColor="text1"/>
        </w:rPr>
        <w:t>This</w:t>
      </w:r>
      <w:r w:rsidR="00F742AD" w:rsidRPr="001F05E6">
        <w:rPr>
          <w:rFonts w:ascii="Times New Roman" w:hAnsi="Times New Roman"/>
          <w:color w:val="000000" w:themeColor="text1"/>
        </w:rPr>
        <w:t xml:space="preserve"> streamlined process </w:t>
      </w:r>
      <w:r w:rsidRPr="001F05E6">
        <w:rPr>
          <w:rFonts w:ascii="Times New Roman" w:hAnsi="Times New Roman"/>
          <w:color w:val="000000" w:themeColor="text1"/>
        </w:rPr>
        <w:t xml:space="preserve">may only be used one time during the duration of </w:t>
      </w:r>
      <w:r w:rsidR="00F742AD" w:rsidRPr="001F05E6">
        <w:rPr>
          <w:rFonts w:ascii="Times New Roman" w:hAnsi="Times New Roman"/>
          <w:color w:val="000000" w:themeColor="text1"/>
        </w:rPr>
        <w:t>the</w:t>
      </w:r>
      <w:r w:rsidRPr="001F05E6">
        <w:rPr>
          <w:rFonts w:ascii="Times New Roman" w:hAnsi="Times New Roman"/>
          <w:color w:val="000000" w:themeColor="text1"/>
        </w:rPr>
        <w:t xml:space="preserve"> Specific Plan</w:t>
      </w:r>
      <w:r w:rsidR="00F742AD" w:rsidRPr="001F05E6">
        <w:rPr>
          <w:rFonts w:ascii="Times New Roman" w:hAnsi="Times New Roman"/>
          <w:color w:val="000000" w:themeColor="text1"/>
        </w:rPr>
        <w:t>s</w:t>
      </w:r>
      <w:r w:rsidRPr="001F05E6">
        <w:rPr>
          <w:rFonts w:ascii="Times New Roman" w:hAnsi="Times New Roman"/>
          <w:color w:val="000000" w:themeColor="text1"/>
        </w:rPr>
        <w:t xml:space="preserve">; subsequent additions will be subject to the City’s standard Design Review Permit </w:t>
      </w:r>
      <w:r w:rsidR="001C2253" w:rsidRPr="001F05E6">
        <w:rPr>
          <w:rFonts w:ascii="Times New Roman" w:hAnsi="Times New Roman"/>
          <w:color w:val="000000" w:themeColor="text1"/>
        </w:rPr>
        <w:t xml:space="preserve">or Design Review Permit Modification </w:t>
      </w:r>
      <w:r w:rsidRPr="001F05E6">
        <w:rPr>
          <w:rFonts w:ascii="Times New Roman" w:hAnsi="Times New Roman"/>
          <w:color w:val="000000" w:themeColor="text1"/>
        </w:rPr>
        <w:t>process.  To qualify for the streamlined process, additions, site improvements, and associated renovations to existing structures will be required to enhance the opportunity of the building and existing onsite improvements to meet the criteria of the Design Guidelines (e.g., sidewalk widening)</w:t>
      </w:r>
      <w:r w:rsidR="00714359" w:rsidRPr="001F05E6">
        <w:rPr>
          <w:rFonts w:ascii="Times New Roman" w:hAnsi="Times New Roman"/>
          <w:color w:val="000000" w:themeColor="text1"/>
        </w:rPr>
        <w:t xml:space="preserve"> and must conform to design guidelines and standards</w:t>
      </w:r>
      <w:r w:rsidRPr="001F05E6">
        <w:rPr>
          <w:rFonts w:ascii="Times New Roman" w:hAnsi="Times New Roman"/>
          <w:color w:val="000000" w:themeColor="text1"/>
        </w:rPr>
        <w:t>.</w:t>
      </w:r>
    </w:p>
    <w:p w14:paraId="63C1A30B" w14:textId="77777777" w:rsidR="00F43CC7" w:rsidRPr="001F05E6" w:rsidRDefault="00F43CC7" w:rsidP="00F43CC7">
      <w:pPr>
        <w:spacing w:line="480" w:lineRule="auto"/>
        <w:rPr>
          <w:rFonts w:ascii="Times New Roman" w:hAnsi="Times New Roman"/>
          <w:bCs/>
          <w:color w:val="000000" w:themeColor="text1"/>
        </w:rPr>
      </w:pPr>
    </w:p>
    <w:p w14:paraId="1698C0CE" w14:textId="77777777" w:rsidR="00F43CC7" w:rsidRPr="001F05E6" w:rsidRDefault="00F43CC7" w:rsidP="00F43CC7">
      <w:pPr>
        <w:spacing w:line="480" w:lineRule="auto"/>
        <w:rPr>
          <w:rFonts w:ascii="Times New Roman" w:hAnsi="Times New Roman"/>
          <w:color w:val="000000" w:themeColor="text1"/>
          <w:szCs w:val="24"/>
        </w:rPr>
      </w:pPr>
      <w:r w:rsidRPr="001F05E6">
        <w:rPr>
          <w:rFonts w:ascii="Times New Roman" w:hAnsi="Times New Roman"/>
          <w:b/>
          <w:bCs/>
          <w:color w:val="000000" w:themeColor="text1"/>
          <w:szCs w:val="24"/>
        </w:rPr>
        <w:t>D.       </w:t>
      </w:r>
      <w:r w:rsidRPr="001F05E6">
        <w:rPr>
          <w:rFonts w:ascii="Times New Roman" w:hAnsi="Times New Roman"/>
          <w:b/>
          <w:color w:val="000000" w:themeColor="text1"/>
          <w:szCs w:val="24"/>
        </w:rPr>
        <w:t xml:space="preserve">Additions and New Construction – High Density Residential. </w:t>
      </w:r>
      <w:r w:rsidRPr="001F05E6">
        <w:rPr>
          <w:rFonts w:ascii="Times New Roman" w:hAnsi="Times New Roman"/>
          <w:color w:val="000000" w:themeColor="text1"/>
          <w:szCs w:val="24"/>
        </w:rPr>
        <w:t xml:space="preserve">Design Review Permits for High Density Residential projects (including vertical mixed-use projects) with a minimum density of 25 units per acre which are consistent with the provisions of the Specific Plan Design Guidelines will be processed consistent with Municipal Code Chapter 19.78.020 “Type A” </w:t>
      </w:r>
      <w:r w:rsidRPr="001F05E6">
        <w:rPr>
          <w:rFonts w:ascii="Times New Roman" w:hAnsi="Times New Roman"/>
          <w:color w:val="000000" w:themeColor="text1"/>
          <w:szCs w:val="24"/>
        </w:rPr>
        <w:lastRenderedPageBreak/>
        <w:t>projects</w:t>
      </w:r>
      <w:r w:rsidR="00CF543A" w:rsidRPr="001F05E6">
        <w:rPr>
          <w:rFonts w:ascii="Times New Roman" w:hAnsi="Times New Roman"/>
          <w:color w:val="000000" w:themeColor="text1"/>
          <w:szCs w:val="24"/>
        </w:rPr>
        <w:t>, provided they conform to the applicable development standards and design guidelines</w:t>
      </w:r>
      <w:r w:rsidRPr="001F05E6">
        <w:rPr>
          <w:rFonts w:ascii="Times New Roman" w:hAnsi="Times New Roman"/>
          <w:color w:val="000000" w:themeColor="text1"/>
          <w:szCs w:val="24"/>
        </w:rPr>
        <w:t>.</w:t>
      </w:r>
      <w:r w:rsidR="00CF543A" w:rsidRPr="001F05E6">
        <w:rPr>
          <w:rFonts w:ascii="Times New Roman" w:hAnsi="Times New Roman"/>
          <w:color w:val="000000" w:themeColor="text1"/>
          <w:szCs w:val="24"/>
        </w:rPr>
        <w:t xml:space="preserve">  Projects which do </w:t>
      </w:r>
      <w:r w:rsidR="00B420F4" w:rsidRPr="001F05E6">
        <w:rPr>
          <w:rFonts w:ascii="Times New Roman" w:hAnsi="Times New Roman"/>
          <w:color w:val="000000" w:themeColor="text1"/>
          <w:szCs w:val="24"/>
        </w:rPr>
        <w:t>not conform are not eligible for this process.</w:t>
      </w:r>
      <w:r w:rsidRPr="001F05E6">
        <w:rPr>
          <w:rFonts w:ascii="Times New Roman" w:hAnsi="Times New Roman"/>
          <w:color w:val="000000" w:themeColor="text1"/>
          <w:szCs w:val="24"/>
        </w:rPr>
        <w:t xml:space="preserve">  If the property has existing site improvements, the project will be required to enhance the opportunity of the existing improvements on the site to meet the criteria of the Specific Plan Design Guidelines (e.g., sidewalk widening). Note that projects providing a minimum of 20% of the units for extremely low, very low, or low-income households are eligible to use the City’s ministerial Objective Design Standards process.</w:t>
      </w:r>
    </w:p>
    <w:p w14:paraId="1249BC79" w14:textId="2E634B0D" w:rsidR="00F43CC7" w:rsidRPr="001F05E6" w:rsidRDefault="00F43CC7" w:rsidP="00F43CC7">
      <w:pPr>
        <w:pStyle w:val="SpecificPlanText"/>
        <w:spacing w:after="0" w:line="480" w:lineRule="auto"/>
        <w:rPr>
          <w:rFonts w:ascii="Times New Roman" w:hAnsi="Times New Roman" w:cs="Times New Roman"/>
          <w:color w:val="000000" w:themeColor="text1"/>
          <w:sz w:val="24"/>
          <w:szCs w:val="24"/>
        </w:rPr>
      </w:pPr>
    </w:p>
    <w:p w14:paraId="31D03A03" w14:textId="73A2F565" w:rsidR="00F43CC7" w:rsidRPr="001F05E6" w:rsidRDefault="000C644E" w:rsidP="00F43CC7">
      <w:pPr>
        <w:spacing w:line="480" w:lineRule="auto"/>
        <w:rPr>
          <w:rFonts w:ascii="Times New Roman" w:hAnsi="Times New Roman"/>
          <w:bCs/>
          <w:color w:val="000000" w:themeColor="text1"/>
        </w:rPr>
      </w:pPr>
      <w:r w:rsidRPr="001F05E6">
        <w:rPr>
          <w:rFonts w:ascii="Times New Roman" w:hAnsi="Times New Roman"/>
          <w:b/>
          <w:bCs/>
          <w:color w:val="000000" w:themeColor="text1"/>
          <w:szCs w:val="24"/>
        </w:rPr>
        <w:t>E</w:t>
      </w:r>
      <w:r w:rsidR="00F43CC7" w:rsidRPr="001F05E6">
        <w:rPr>
          <w:rFonts w:ascii="Times New Roman" w:hAnsi="Times New Roman"/>
          <w:b/>
          <w:bCs/>
          <w:color w:val="000000" w:themeColor="text1"/>
          <w:szCs w:val="24"/>
        </w:rPr>
        <w:t>.       </w:t>
      </w:r>
      <w:r w:rsidR="00F43CC7" w:rsidRPr="001F05E6">
        <w:rPr>
          <w:rFonts w:ascii="Times New Roman" w:hAnsi="Times New Roman"/>
          <w:b/>
          <w:color w:val="000000" w:themeColor="text1"/>
          <w:szCs w:val="24"/>
        </w:rPr>
        <w:t xml:space="preserve">Parking Reduction. </w:t>
      </w:r>
      <w:r w:rsidR="00F43CC7" w:rsidRPr="001F05E6">
        <w:rPr>
          <w:rFonts w:ascii="Times New Roman" w:hAnsi="Times New Roman"/>
          <w:color w:val="000000" w:themeColor="text1"/>
          <w:szCs w:val="24"/>
        </w:rPr>
        <w:t>If an applicant believes the number of required parking spaces is not applicable, they may request a parking reduction pursuant to Municipal Code Chapter 19.26.030.  However, where a parking reduction is requested as part of a Design Review Permit application for development or redevelopment pursuant to this District, the parking reduction will not require a separate Administrative Permit; the request shall be part of the Design Review entitlement</w:t>
      </w:r>
      <w:r w:rsidR="00F43CC7" w:rsidRPr="001F05E6">
        <w:rPr>
          <w:rFonts w:ascii="Times New Roman" w:hAnsi="Times New Roman"/>
          <w:bCs/>
          <w:color w:val="000000" w:themeColor="text1"/>
        </w:rPr>
        <w:t>.</w:t>
      </w:r>
    </w:p>
    <w:p w14:paraId="01F66C2B" w14:textId="77777777" w:rsidR="001A4DD5" w:rsidRPr="001A4DD5" w:rsidRDefault="001A4DD5" w:rsidP="00EB5680">
      <w:pPr>
        <w:spacing w:line="480" w:lineRule="auto"/>
        <w:rPr>
          <w:rFonts w:ascii="Times New Roman" w:hAnsi="Times New Roman"/>
        </w:rPr>
      </w:pPr>
    </w:p>
    <w:p w14:paraId="65A05D46" w14:textId="77777777" w:rsidR="00317AF2" w:rsidRPr="004D4080" w:rsidRDefault="00317AF2" w:rsidP="00AE2AB4">
      <w:pPr>
        <w:spacing w:line="480" w:lineRule="auto"/>
        <w:rPr>
          <w:rFonts w:ascii="Times New Roman" w:hAnsi="Times New Roman"/>
        </w:rPr>
      </w:pPr>
      <w:r w:rsidRPr="004D4080">
        <w:rPr>
          <w:rFonts w:ascii="Times New Roman" w:hAnsi="Times New Roman"/>
        </w:rPr>
        <w:tab/>
      </w:r>
      <w:r w:rsidRPr="004D4080">
        <w:rPr>
          <w:rFonts w:ascii="Times New Roman" w:hAnsi="Times New Roman"/>
          <w:u w:val="single"/>
        </w:rPr>
        <w:t xml:space="preserve">SECTION </w:t>
      </w:r>
      <w:r w:rsidR="004D4080" w:rsidRPr="004D4080">
        <w:rPr>
          <w:rFonts w:ascii="Times New Roman" w:hAnsi="Times New Roman"/>
          <w:u w:val="single"/>
        </w:rPr>
        <w:t>6</w:t>
      </w:r>
      <w:r w:rsidRPr="004D4080">
        <w:rPr>
          <w:rFonts w:ascii="Times New Roman" w:hAnsi="Times New Roman"/>
          <w:u w:val="single"/>
        </w:rPr>
        <w:t>.</w:t>
      </w:r>
      <w:r w:rsidRPr="004D4080">
        <w:rPr>
          <w:rFonts w:ascii="Times New Roman" w:hAnsi="Times New Roman"/>
        </w:rPr>
        <w:tab/>
        <w:t>This ordinance shall be effective at the expiration of thirty (30) days from the date of adoption.</w:t>
      </w:r>
    </w:p>
    <w:p w14:paraId="5427345A" w14:textId="77777777" w:rsidR="004D4080" w:rsidRPr="004D4080" w:rsidRDefault="004D4080" w:rsidP="00AE2AB4">
      <w:pPr>
        <w:spacing w:line="480" w:lineRule="auto"/>
        <w:rPr>
          <w:rFonts w:ascii="Times New Roman" w:hAnsi="Times New Roman"/>
        </w:rPr>
      </w:pPr>
    </w:p>
    <w:p w14:paraId="7F103D14" w14:textId="77777777" w:rsidR="00317AF2" w:rsidRPr="004D4080" w:rsidRDefault="00317AF2" w:rsidP="00AE2AB4">
      <w:pPr>
        <w:spacing w:line="480" w:lineRule="auto"/>
        <w:rPr>
          <w:rFonts w:ascii="Times New Roman" w:hAnsi="Times New Roman"/>
        </w:rPr>
      </w:pPr>
      <w:r w:rsidRPr="004D4080">
        <w:rPr>
          <w:rFonts w:ascii="Times New Roman" w:hAnsi="Times New Roman"/>
        </w:rPr>
        <w:tab/>
      </w:r>
      <w:r w:rsidRPr="004D4080">
        <w:rPr>
          <w:rFonts w:ascii="Times New Roman" w:hAnsi="Times New Roman"/>
          <w:u w:val="single"/>
        </w:rPr>
        <w:t xml:space="preserve">SECTION </w:t>
      </w:r>
      <w:r w:rsidR="004D4080" w:rsidRPr="004D4080">
        <w:rPr>
          <w:rFonts w:ascii="Times New Roman" w:hAnsi="Times New Roman"/>
          <w:u w:val="single"/>
        </w:rPr>
        <w:t>7</w:t>
      </w:r>
      <w:r w:rsidRPr="004D4080">
        <w:rPr>
          <w:rFonts w:ascii="Times New Roman" w:hAnsi="Times New Roman"/>
          <w:u w:val="single"/>
        </w:rPr>
        <w:t>.</w:t>
      </w:r>
      <w:r w:rsidRPr="004D4080">
        <w:rPr>
          <w:rFonts w:ascii="Times New Roman" w:hAnsi="Times New Roman"/>
        </w:rPr>
        <w:tab/>
        <w:t>The City Clerk is hereby directed to cause this ordinance to be published in full at least once within fourteen (14) days after it is adopted in a newspaper of general circulation in the City, or shall within fourteen (14) days after its adoption cause this ordinance to be posted in full in at least three (3) public places in the City and enter in the Ordinance Book a certificate stating the time and place of said publication by posting.</w:t>
      </w:r>
    </w:p>
    <w:p w14:paraId="2D04270C" w14:textId="77777777" w:rsidR="00317AF2" w:rsidRPr="004D4080" w:rsidRDefault="00317AF2" w:rsidP="00AE2AB4">
      <w:pPr>
        <w:spacing w:line="480" w:lineRule="auto"/>
        <w:rPr>
          <w:rFonts w:ascii="Times New Roman" w:hAnsi="Times New Roman"/>
        </w:rPr>
      </w:pPr>
    </w:p>
    <w:p w14:paraId="135AB7BA" w14:textId="77777777" w:rsidR="00317AF2" w:rsidRPr="004D4080" w:rsidRDefault="00317AF2" w:rsidP="00AE2AB4">
      <w:pPr>
        <w:spacing w:line="480" w:lineRule="auto"/>
        <w:rPr>
          <w:rFonts w:ascii="Times New Roman" w:hAnsi="Times New Roman"/>
        </w:rPr>
      </w:pPr>
      <w:r w:rsidRPr="004D4080">
        <w:rPr>
          <w:rFonts w:ascii="Times New Roman" w:hAnsi="Times New Roman"/>
        </w:rPr>
        <w:lastRenderedPageBreak/>
        <w:tab/>
        <w:t>PASSED AND ADOPTED by the Council of the City of Roseville this ___ day of _______________, 20__, by the following vote on roll call:</w:t>
      </w:r>
    </w:p>
    <w:p w14:paraId="1A470F2C" w14:textId="77777777" w:rsidR="00317AF2" w:rsidRPr="004D4080" w:rsidRDefault="00317AF2" w:rsidP="00AE2AB4">
      <w:pPr>
        <w:spacing w:line="480" w:lineRule="auto"/>
        <w:rPr>
          <w:rFonts w:ascii="Times New Roman" w:hAnsi="Times New Roman"/>
        </w:rPr>
      </w:pPr>
    </w:p>
    <w:p w14:paraId="331DD218" w14:textId="77777777" w:rsidR="00317AF2" w:rsidRPr="004D4080" w:rsidRDefault="00317AF2" w:rsidP="00AE2AB4">
      <w:pPr>
        <w:spacing w:line="480" w:lineRule="auto"/>
        <w:rPr>
          <w:rFonts w:ascii="Times New Roman" w:hAnsi="Times New Roman"/>
        </w:rPr>
      </w:pPr>
      <w:r w:rsidRPr="004D4080">
        <w:rPr>
          <w:rFonts w:ascii="Times New Roman" w:hAnsi="Times New Roman"/>
        </w:rPr>
        <w:t>AYES</w:t>
      </w:r>
      <w:r w:rsidRPr="004D4080">
        <w:rPr>
          <w:rFonts w:ascii="Times New Roman" w:hAnsi="Times New Roman"/>
        </w:rPr>
        <w:tab/>
      </w:r>
      <w:r w:rsidRPr="004D4080">
        <w:rPr>
          <w:rFonts w:ascii="Times New Roman" w:hAnsi="Times New Roman"/>
        </w:rPr>
        <w:tab/>
        <w:t>COUNCILMEMBERS:</w:t>
      </w:r>
    </w:p>
    <w:p w14:paraId="1A11A4A9" w14:textId="77777777" w:rsidR="00317AF2" w:rsidRPr="004D4080" w:rsidRDefault="00317AF2" w:rsidP="00AE2AB4">
      <w:pPr>
        <w:spacing w:line="480" w:lineRule="auto"/>
        <w:rPr>
          <w:rFonts w:ascii="Times New Roman" w:hAnsi="Times New Roman"/>
        </w:rPr>
      </w:pPr>
    </w:p>
    <w:p w14:paraId="31E694E1" w14:textId="77777777" w:rsidR="00317AF2" w:rsidRPr="004D4080" w:rsidRDefault="00317AF2" w:rsidP="00AE2AB4">
      <w:pPr>
        <w:spacing w:line="480" w:lineRule="auto"/>
        <w:rPr>
          <w:rFonts w:ascii="Times New Roman" w:hAnsi="Times New Roman"/>
        </w:rPr>
      </w:pPr>
      <w:r w:rsidRPr="004D4080">
        <w:rPr>
          <w:rFonts w:ascii="Times New Roman" w:hAnsi="Times New Roman"/>
        </w:rPr>
        <w:t>NOES</w:t>
      </w:r>
      <w:r w:rsidRPr="004D4080">
        <w:rPr>
          <w:rFonts w:ascii="Times New Roman" w:hAnsi="Times New Roman"/>
        </w:rPr>
        <w:tab/>
      </w:r>
      <w:r w:rsidRPr="004D4080">
        <w:rPr>
          <w:rFonts w:ascii="Times New Roman" w:hAnsi="Times New Roman"/>
        </w:rPr>
        <w:tab/>
        <w:t>COUNCILMEMBERS:</w:t>
      </w:r>
    </w:p>
    <w:p w14:paraId="75EA3907" w14:textId="77777777" w:rsidR="00317AF2" w:rsidRPr="004D4080" w:rsidRDefault="00317AF2" w:rsidP="00AE2AB4">
      <w:pPr>
        <w:spacing w:line="480" w:lineRule="auto"/>
        <w:rPr>
          <w:rFonts w:ascii="Times New Roman" w:hAnsi="Times New Roman"/>
        </w:rPr>
      </w:pPr>
    </w:p>
    <w:p w14:paraId="359AB1B6" w14:textId="77777777" w:rsidR="00317AF2" w:rsidRPr="004D4080" w:rsidRDefault="00317AF2" w:rsidP="00AE2AB4">
      <w:pPr>
        <w:spacing w:line="480" w:lineRule="auto"/>
        <w:rPr>
          <w:rFonts w:ascii="Times New Roman" w:hAnsi="Times New Roman"/>
        </w:rPr>
      </w:pPr>
      <w:r w:rsidRPr="004D4080">
        <w:rPr>
          <w:rFonts w:ascii="Times New Roman" w:hAnsi="Times New Roman"/>
        </w:rPr>
        <w:t>ABSENT</w:t>
      </w:r>
      <w:r w:rsidRPr="004D4080">
        <w:rPr>
          <w:rFonts w:ascii="Times New Roman" w:hAnsi="Times New Roman"/>
        </w:rPr>
        <w:tab/>
        <w:t>COUNCILMEMBERS:</w:t>
      </w:r>
    </w:p>
    <w:p w14:paraId="0AA069D0" w14:textId="77777777" w:rsidR="00317AF2" w:rsidRPr="004D4080" w:rsidRDefault="00317AF2" w:rsidP="00AE2AB4">
      <w:pPr>
        <w:spacing w:line="480" w:lineRule="auto"/>
        <w:rPr>
          <w:rFonts w:ascii="Times New Roman" w:hAnsi="Times New Roman"/>
        </w:rPr>
      </w:pPr>
    </w:p>
    <w:p w14:paraId="47080A1B" w14:textId="77777777" w:rsidR="00317AF2" w:rsidRPr="004D4080" w:rsidRDefault="00317AF2" w:rsidP="00AE2AB4">
      <w:pPr>
        <w:spacing w:line="480" w:lineRule="auto"/>
        <w:rPr>
          <w:rFonts w:ascii="Times New Roman" w:hAnsi="Times New Roman"/>
        </w:rPr>
      </w:pPr>
      <w:r w:rsidRPr="004D4080">
        <w:rPr>
          <w:rFonts w:ascii="Times New Roman" w:hAnsi="Times New Roman"/>
        </w:rPr>
        <w:tab/>
      </w:r>
      <w:r w:rsidRPr="004D4080">
        <w:rPr>
          <w:rFonts w:ascii="Times New Roman" w:hAnsi="Times New Roman"/>
        </w:rPr>
        <w:tab/>
      </w:r>
      <w:r w:rsidRPr="004D4080">
        <w:rPr>
          <w:rFonts w:ascii="Times New Roman" w:hAnsi="Times New Roman"/>
        </w:rPr>
        <w:tab/>
      </w:r>
      <w:r w:rsidRPr="004D4080">
        <w:rPr>
          <w:rFonts w:ascii="Times New Roman" w:hAnsi="Times New Roman"/>
        </w:rPr>
        <w:tab/>
      </w:r>
      <w:r w:rsidRPr="004D4080">
        <w:rPr>
          <w:rFonts w:ascii="Times New Roman" w:hAnsi="Times New Roman"/>
        </w:rPr>
        <w:tab/>
      </w:r>
      <w:r w:rsidRPr="004D4080">
        <w:rPr>
          <w:rFonts w:ascii="Times New Roman" w:hAnsi="Times New Roman"/>
        </w:rPr>
        <w:tab/>
      </w:r>
      <w:r w:rsidRPr="004D4080">
        <w:rPr>
          <w:rFonts w:ascii="Times New Roman" w:hAnsi="Times New Roman"/>
        </w:rPr>
        <w:tab/>
        <w:t>______________________________</w:t>
      </w:r>
    </w:p>
    <w:p w14:paraId="1A789AD5" w14:textId="77777777" w:rsidR="00317AF2" w:rsidRPr="004D4080" w:rsidRDefault="00317AF2" w:rsidP="00AE2AB4">
      <w:pPr>
        <w:spacing w:line="480" w:lineRule="auto"/>
        <w:rPr>
          <w:rFonts w:ascii="Times New Roman" w:hAnsi="Times New Roman"/>
        </w:rPr>
      </w:pPr>
      <w:r w:rsidRPr="004D4080">
        <w:rPr>
          <w:rFonts w:ascii="Times New Roman" w:hAnsi="Times New Roman"/>
        </w:rPr>
        <w:tab/>
      </w:r>
      <w:r w:rsidRPr="004D4080">
        <w:rPr>
          <w:rFonts w:ascii="Times New Roman" w:hAnsi="Times New Roman"/>
        </w:rPr>
        <w:tab/>
      </w:r>
      <w:r w:rsidRPr="004D4080">
        <w:rPr>
          <w:rFonts w:ascii="Times New Roman" w:hAnsi="Times New Roman"/>
        </w:rPr>
        <w:tab/>
      </w:r>
      <w:r w:rsidRPr="004D4080">
        <w:rPr>
          <w:rFonts w:ascii="Times New Roman" w:hAnsi="Times New Roman"/>
        </w:rPr>
        <w:tab/>
      </w:r>
      <w:r w:rsidRPr="004D4080">
        <w:rPr>
          <w:rFonts w:ascii="Times New Roman" w:hAnsi="Times New Roman"/>
        </w:rPr>
        <w:tab/>
      </w:r>
      <w:r w:rsidRPr="004D4080">
        <w:rPr>
          <w:rFonts w:ascii="Times New Roman" w:hAnsi="Times New Roman"/>
        </w:rPr>
        <w:tab/>
      </w:r>
      <w:r w:rsidRPr="004D4080">
        <w:rPr>
          <w:rFonts w:ascii="Times New Roman" w:hAnsi="Times New Roman"/>
        </w:rPr>
        <w:tab/>
      </w:r>
      <w:r w:rsidRPr="004D4080">
        <w:rPr>
          <w:rFonts w:ascii="Times New Roman" w:hAnsi="Times New Roman"/>
        </w:rPr>
        <w:tab/>
      </w:r>
      <w:r w:rsidR="004D4080" w:rsidRPr="004D4080">
        <w:rPr>
          <w:rFonts w:ascii="Times New Roman" w:hAnsi="Times New Roman"/>
        </w:rPr>
        <w:t xml:space="preserve">        </w:t>
      </w:r>
      <w:r w:rsidRPr="004D4080">
        <w:rPr>
          <w:rFonts w:ascii="Times New Roman" w:hAnsi="Times New Roman"/>
        </w:rPr>
        <w:t>MAYOR</w:t>
      </w:r>
    </w:p>
    <w:p w14:paraId="1FD89BDF" w14:textId="77777777" w:rsidR="00317AF2" w:rsidRPr="004D4080" w:rsidRDefault="00317AF2" w:rsidP="00AE2AB4">
      <w:pPr>
        <w:spacing w:line="480" w:lineRule="auto"/>
        <w:rPr>
          <w:rFonts w:ascii="Times New Roman" w:hAnsi="Times New Roman"/>
        </w:rPr>
      </w:pPr>
    </w:p>
    <w:p w14:paraId="53E08038" w14:textId="77777777" w:rsidR="00317AF2" w:rsidRPr="004D4080" w:rsidRDefault="00317AF2" w:rsidP="00AE2AB4">
      <w:pPr>
        <w:spacing w:line="480" w:lineRule="auto"/>
        <w:rPr>
          <w:rFonts w:ascii="Times New Roman" w:hAnsi="Times New Roman"/>
        </w:rPr>
      </w:pPr>
      <w:r w:rsidRPr="004D4080">
        <w:rPr>
          <w:rFonts w:ascii="Times New Roman" w:hAnsi="Times New Roman"/>
        </w:rPr>
        <w:t>ATTEST:</w:t>
      </w:r>
    </w:p>
    <w:p w14:paraId="66A3C5C0" w14:textId="77777777" w:rsidR="00317AF2" w:rsidRPr="004D4080" w:rsidRDefault="00317AF2" w:rsidP="00AE2AB4">
      <w:pPr>
        <w:spacing w:line="480" w:lineRule="auto"/>
        <w:rPr>
          <w:rFonts w:ascii="Times New Roman" w:hAnsi="Times New Roman"/>
        </w:rPr>
      </w:pPr>
    </w:p>
    <w:p w14:paraId="33E635AF" w14:textId="77777777" w:rsidR="00317AF2" w:rsidRPr="004D4080" w:rsidRDefault="00317AF2" w:rsidP="00AE2AB4">
      <w:pPr>
        <w:spacing w:line="480" w:lineRule="auto"/>
        <w:rPr>
          <w:rFonts w:ascii="Times New Roman" w:hAnsi="Times New Roman"/>
        </w:rPr>
      </w:pPr>
      <w:r w:rsidRPr="004D4080">
        <w:rPr>
          <w:rFonts w:ascii="Times New Roman" w:hAnsi="Times New Roman"/>
        </w:rPr>
        <w:t>_________________________________</w:t>
      </w:r>
    </w:p>
    <w:p w14:paraId="21A659BC" w14:textId="77777777" w:rsidR="00317AF2" w:rsidRPr="004D4080" w:rsidRDefault="00317AF2" w:rsidP="00AE2AB4">
      <w:pPr>
        <w:spacing w:line="480" w:lineRule="auto"/>
        <w:rPr>
          <w:rFonts w:ascii="Times New Roman" w:hAnsi="Times New Roman"/>
        </w:rPr>
      </w:pPr>
      <w:r w:rsidRPr="004D4080">
        <w:rPr>
          <w:rFonts w:ascii="Times New Roman" w:hAnsi="Times New Roman"/>
        </w:rPr>
        <w:tab/>
      </w:r>
      <w:r w:rsidR="004D4080" w:rsidRPr="004D4080">
        <w:rPr>
          <w:rFonts w:ascii="Times New Roman" w:hAnsi="Times New Roman"/>
        </w:rPr>
        <w:t xml:space="preserve">        </w:t>
      </w:r>
      <w:r w:rsidRPr="004D4080">
        <w:rPr>
          <w:rFonts w:ascii="Times New Roman" w:hAnsi="Times New Roman"/>
        </w:rPr>
        <w:t>City Clerk</w:t>
      </w:r>
    </w:p>
    <w:sectPr w:rsidR="00317AF2" w:rsidRPr="004D4080">
      <w:footerReference w:type="even" r:id="rId10"/>
      <w:footerReference w:type="default" r:id="rId11"/>
      <w:pgSz w:w="12240" w:h="15840"/>
      <w:pgMar w:top="1440" w:right="1440" w:bottom="1440" w:left="1440" w:header="720" w:footer="72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D06BC" w14:textId="77777777" w:rsidR="00B36F30" w:rsidRDefault="00B36F30">
      <w:r>
        <w:separator/>
      </w:r>
    </w:p>
  </w:endnote>
  <w:endnote w:type="continuationSeparator" w:id="0">
    <w:p w14:paraId="502FF77D" w14:textId="77777777" w:rsidR="00B36F30" w:rsidRDefault="00B3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3136B" w14:textId="77777777" w:rsidR="00B36F30" w:rsidRDefault="00B36F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3CC36B" w14:textId="77777777" w:rsidR="00B36F30" w:rsidRDefault="00B36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98BF6" w14:textId="16092BD8" w:rsidR="00B36F30" w:rsidRDefault="00B36F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1B5C">
      <w:rPr>
        <w:rStyle w:val="PageNumber"/>
        <w:noProof/>
      </w:rPr>
      <w:t>24</w:t>
    </w:r>
    <w:r>
      <w:rPr>
        <w:rStyle w:val="PageNumber"/>
      </w:rPr>
      <w:fldChar w:fldCharType="end"/>
    </w:r>
  </w:p>
  <w:p w14:paraId="00EB0B34" w14:textId="77777777" w:rsidR="00B36F30" w:rsidRDefault="00B36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19A70" w14:textId="77777777" w:rsidR="00B36F30" w:rsidRDefault="00B36F30">
      <w:r>
        <w:separator/>
      </w:r>
    </w:p>
  </w:footnote>
  <w:footnote w:type="continuationSeparator" w:id="0">
    <w:p w14:paraId="0F7AB191" w14:textId="77777777" w:rsidR="00B36F30" w:rsidRDefault="00B36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C7A32"/>
    <w:multiLevelType w:val="hybridMultilevel"/>
    <w:tmpl w:val="53A8AE2A"/>
    <w:lvl w:ilvl="0" w:tplc="ECEEF246">
      <w:start w:val="1"/>
      <w:numFmt w:val="decimal"/>
      <w:lvlText w:val="%1."/>
      <w:lvlJc w:val="left"/>
      <w:pPr>
        <w:ind w:left="720" w:hanging="360"/>
      </w:pPr>
    </w:lvl>
    <w:lvl w:ilvl="1" w:tplc="F6803326">
      <w:start w:val="1"/>
      <w:numFmt w:val="lowerLetter"/>
      <w:lvlText w:val="%2."/>
      <w:lvlJc w:val="left"/>
      <w:pPr>
        <w:ind w:left="1440" w:hanging="360"/>
      </w:pPr>
    </w:lvl>
    <w:lvl w:ilvl="2" w:tplc="A4586B08">
      <w:start w:val="1"/>
      <w:numFmt w:val="lowerRoman"/>
      <w:lvlText w:val="%3."/>
      <w:lvlJc w:val="right"/>
      <w:pPr>
        <w:ind w:left="2160" w:hanging="180"/>
      </w:pPr>
    </w:lvl>
    <w:lvl w:ilvl="3" w:tplc="6F6AD9B2">
      <w:start w:val="1"/>
      <w:numFmt w:val="decimal"/>
      <w:lvlText w:val="%4."/>
      <w:lvlJc w:val="left"/>
      <w:pPr>
        <w:ind w:left="2880" w:hanging="360"/>
      </w:pPr>
    </w:lvl>
    <w:lvl w:ilvl="4" w:tplc="150EFADE">
      <w:start w:val="1"/>
      <w:numFmt w:val="lowerLetter"/>
      <w:lvlText w:val="%5."/>
      <w:lvlJc w:val="left"/>
      <w:pPr>
        <w:ind w:left="3600" w:hanging="360"/>
      </w:pPr>
    </w:lvl>
    <w:lvl w:ilvl="5" w:tplc="9A7271A2">
      <w:start w:val="1"/>
      <w:numFmt w:val="lowerRoman"/>
      <w:lvlText w:val="%6."/>
      <w:lvlJc w:val="right"/>
      <w:pPr>
        <w:ind w:left="4320" w:hanging="180"/>
      </w:pPr>
    </w:lvl>
    <w:lvl w:ilvl="6" w:tplc="ED10163A">
      <w:start w:val="1"/>
      <w:numFmt w:val="decimal"/>
      <w:lvlText w:val="%7."/>
      <w:lvlJc w:val="left"/>
      <w:pPr>
        <w:ind w:left="5040" w:hanging="360"/>
      </w:pPr>
    </w:lvl>
    <w:lvl w:ilvl="7" w:tplc="376C87DC">
      <w:start w:val="1"/>
      <w:numFmt w:val="lowerLetter"/>
      <w:lvlText w:val="%8."/>
      <w:lvlJc w:val="left"/>
      <w:pPr>
        <w:ind w:left="5760" w:hanging="360"/>
      </w:pPr>
    </w:lvl>
    <w:lvl w:ilvl="8" w:tplc="6E5880BE">
      <w:start w:val="1"/>
      <w:numFmt w:val="lowerRoman"/>
      <w:lvlText w:val="%9."/>
      <w:lvlJc w:val="right"/>
      <w:pPr>
        <w:ind w:left="6480" w:hanging="180"/>
      </w:pPr>
    </w:lvl>
  </w:abstractNum>
  <w:abstractNum w:abstractNumId="1" w15:restartNumberingAfterBreak="0">
    <w:nsid w:val="6B0D2881"/>
    <w:multiLevelType w:val="hybridMultilevel"/>
    <w:tmpl w:val="4DE4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C3E"/>
    <w:rsid w:val="000001C0"/>
    <w:rsid w:val="00000D8C"/>
    <w:rsid w:val="0001316F"/>
    <w:rsid w:val="00026125"/>
    <w:rsid w:val="00026F23"/>
    <w:rsid w:val="0002770E"/>
    <w:rsid w:val="00040626"/>
    <w:rsid w:val="00042747"/>
    <w:rsid w:val="00042F24"/>
    <w:rsid w:val="00045188"/>
    <w:rsid w:val="00045A86"/>
    <w:rsid w:val="00046691"/>
    <w:rsid w:val="00050568"/>
    <w:rsid w:val="00052861"/>
    <w:rsid w:val="00052F8F"/>
    <w:rsid w:val="00056C6B"/>
    <w:rsid w:val="00056CBE"/>
    <w:rsid w:val="000622CC"/>
    <w:rsid w:val="00063C6D"/>
    <w:rsid w:val="00063E62"/>
    <w:rsid w:val="000702DD"/>
    <w:rsid w:val="0007464E"/>
    <w:rsid w:val="00082DAA"/>
    <w:rsid w:val="000845B3"/>
    <w:rsid w:val="000860FD"/>
    <w:rsid w:val="0008666B"/>
    <w:rsid w:val="00087B64"/>
    <w:rsid w:val="00090E8B"/>
    <w:rsid w:val="0009476C"/>
    <w:rsid w:val="00096351"/>
    <w:rsid w:val="00096D11"/>
    <w:rsid w:val="00096FBD"/>
    <w:rsid w:val="000A208E"/>
    <w:rsid w:val="000A3059"/>
    <w:rsid w:val="000A4FF3"/>
    <w:rsid w:val="000B5AB8"/>
    <w:rsid w:val="000C52C2"/>
    <w:rsid w:val="000C644E"/>
    <w:rsid w:val="000D0684"/>
    <w:rsid w:val="000D206F"/>
    <w:rsid w:val="000D611E"/>
    <w:rsid w:val="000E1CD1"/>
    <w:rsid w:val="000F0B31"/>
    <w:rsid w:val="000F164B"/>
    <w:rsid w:val="000F5103"/>
    <w:rsid w:val="001003C6"/>
    <w:rsid w:val="00103CF7"/>
    <w:rsid w:val="0012158E"/>
    <w:rsid w:val="00127744"/>
    <w:rsid w:val="00127925"/>
    <w:rsid w:val="0013011B"/>
    <w:rsid w:val="00130689"/>
    <w:rsid w:val="001325F7"/>
    <w:rsid w:val="00141DA4"/>
    <w:rsid w:val="00142ACA"/>
    <w:rsid w:val="00142ED1"/>
    <w:rsid w:val="001437B3"/>
    <w:rsid w:val="00146E70"/>
    <w:rsid w:val="00146E7D"/>
    <w:rsid w:val="00150722"/>
    <w:rsid w:val="00150DBC"/>
    <w:rsid w:val="001562CF"/>
    <w:rsid w:val="00166FC4"/>
    <w:rsid w:val="001729A3"/>
    <w:rsid w:val="001742DB"/>
    <w:rsid w:val="00184082"/>
    <w:rsid w:val="001916CF"/>
    <w:rsid w:val="00196BEC"/>
    <w:rsid w:val="001978A5"/>
    <w:rsid w:val="001A4601"/>
    <w:rsid w:val="001A4851"/>
    <w:rsid w:val="001A49C4"/>
    <w:rsid w:val="001A4DD5"/>
    <w:rsid w:val="001A64B0"/>
    <w:rsid w:val="001B0458"/>
    <w:rsid w:val="001B2AC8"/>
    <w:rsid w:val="001B3188"/>
    <w:rsid w:val="001B41B2"/>
    <w:rsid w:val="001B45E0"/>
    <w:rsid w:val="001B626A"/>
    <w:rsid w:val="001C2253"/>
    <w:rsid w:val="001D38B8"/>
    <w:rsid w:val="001D5D97"/>
    <w:rsid w:val="001E3AB2"/>
    <w:rsid w:val="001E5191"/>
    <w:rsid w:val="001F05E6"/>
    <w:rsid w:val="001F42AC"/>
    <w:rsid w:val="002043C2"/>
    <w:rsid w:val="00207622"/>
    <w:rsid w:val="002167E0"/>
    <w:rsid w:val="002253B2"/>
    <w:rsid w:val="00227FA5"/>
    <w:rsid w:val="002300D0"/>
    <w:rsid w:val="00232DAA"/>
    <w:rsid w:val="002366D6"/>
    <w:rsid w:val="002401FC"/>
    <w:rsid w:val="002526BD"/>
    <w:rsid w:val="002711DA"/>
    <w:rsid w:val="00271212"/>
    <w:rsid w:val="00274D48"/>
    <w:rsid w:val="00291AC1"/>
    <w:rsid w:val="00291D12"/>
    <w:rsid w:val="00293506"/>
    <w:rsid w:val="0029493D"/>
    <w:rsid w:val="002954D9"/>
    <w:rsid w:val="00295D5A"/>
    <w:rsid w:val="00295E14"/>
    <w:rsid w:val="002A2F63"/>
    <w:rsid w:val="002A5D1C"/>
    <w:rsid w:val="002A7FC9"/>
    <w:rsid w:val="002B18B9"/>
    <w:rsid w:val="002B4C3D"/>
    <w:rsid w:val="002C1106"/>
    <w:rsid w:val="002C4437"/>
    <w:rsid w:val="002D1AEF"/>
    <w:rsid w:val="002D20C9"/>
    <w:rsid w:val="002D237D"/>
    <w:rsid w:val="002D7FA4"/>
    <w:rsid w:val="002E0DB1"/>
    <w:rsid w:val="002E3E4E"/>
    <w:rsid w:val="002E5D9B"/>
    <w:rsid w:val="002E7601"/>
    <w:rsid w:val="002F115A"/>
    <w:rsid w:val="002F3CB5"/>
    <w:rsid w:val="00300737"/>
    <w:rsid w:val="00303885"/>
    <w:rsid w:val="00304CBC"/>
    <w:rsid w:val="00304F7B"/>
    <w:rsid w:val="00307E90"/>
    <w:rsid w:val="00313005"/>
    <w:rsid w:val="0031522F"/>
    <w:rsid w:val="003152F0"/>
    <w:rsid w:val="00317AF2"/>
    <w:rsid w:val="00320502"/>
    <w:rsid w:val="003205F6"/>
    <w:rsid w:val="00321CC0"/>
    <w:rsid w:val="003237D3"/>
    <w:rsid w:val="003262B5"/>
    <w:rsid w:val="003304B8"/>
    <w:rsid w:val="00331067"/>
    <w:rsid w:val="00334BBC"/>
    <w:rsid w:val="00335A16"/>
    <w:rsid w:val="00340984"/>
    <w:rsid w:val="00346328"/>
    <w:rsid w:val="00346344"/>
    <w:rsid w:val="00347B87"/>
    <w:rsid w:val="00355A90"/>
    <w:rsid w:val="003610F9"/>
    <w:rsid w:val="003711FA"/>
    <w:rsid w:val="00372F3F"/>
    <w:rsid w:val="003730DE"/>
    <w:rsid w:val="0037334B"/>
    <w:rsid w:val="00377012"/>
    <w:rsid w:val="00383430"/>
    <w:rsid w:val="003909BC"/>
    <w:rsid w:val="00391DD3"/>
    <w:rsid w:val="00397733"/>
    <w:rsid w:val="003A3135"/>
    <w:rsid w:val="003A396B"/>
    <w:rsid w:val="003A7D39"/>
    <w:rsid w:val="003B24D0"/>
    <w:rsid w:val="003B486C"/>
    <w:rsid w:val="003B73DD"/>
    <w:rsid w:val="003C21E7"/>
    <w:rsid w:val="003C3505"/>
    <w:rsid w:val="003C4962"/>
    <w:rsid w:val="003C5B24"/>
    <w:rsid w:val="003E243A"/>
    <w:rsid w:val="003E57D6"/>
    <w:rsid w:val="003F0142"/>
    <w:rsid w:val="003F3E86"/>
    <w:rsid w:val="003F480A"/>
    <w:rsid w:val="003F5761"/>
    <w:rsid w:val="003F5945"/>
    <w:rsid w:val="003F6E26"/>
    <w:rsid w:val="004038F8"/>
    <w:rsid w:val="00406A7E"/>
    <w:rsid w:val="0040733E"/>
    <w:rsid w:val="004105EB"/>
    <w:rsid w:val="00410B43"/>
    <w:rsid w:val="00420483"/>
    <w:rsid w:val="00420DC2"/>
    <w:rsid w:val="00425324"/>
    <w:rsid w:val="00425CBA"/>
    <w:rsid w:val="00431C23"/>
    <w:rsid w:val="004352EC"/>
    <w:rsid w:val="00441A97"/>
    <w:rsid w:val="00444B05"/>
    <w:rsid w:val="0044615F"/>
    <w:rsid w:val="00450189"/>
    <w:rsid w:val="0045464B"/>
    <w:rsid w:val="00456EBC"/>
    <w:rsid w:val="00457E53"/>
    <w:rsid w:val="00462002"/>
    <w:rsid w:val="00465BF5"/>
    <w:rsid w:val="0046762A"/>
    <w:rsid w:val="00475A65"/>
    <w:rsid w:val="00484D41"/>
    <w:rsid w:val="0049082D"/>
    <w:rsid w:val="004915E8"/>
    <w:rsid w:val="004922FB"/>
    <w:rsid w:val="00495056"/>
    <w:rsid w:val="00495D8A"/>
    <w:rsid w:val="00496E77"/>
    <w:rsid w:val="00496EAA"/>
    <w:rsid w:val="004A07F4"/>
    <w:rsid w:val="004A77C8"/>
    <w:rsid w:val="004A7F55"/>
    <w:rsid w:val="004B3F0D"/>
    <w:rsid w:val="004B7942"/>
    <w:rsid w:val="004C706E"/>
    <w:rsid w:val="004D2E70"/>
    <w:rsid w:val="004D3B4F"/>
    <w:rsid w:val="004D4080"/>
    <w:rsid w:val="004E0762"/>
    <w:rsid w:val="004E5C3E"/>
    <w:rsid w:val="004E5EEB"/>
    <w:rsid w:val="004F004D"/>
    <w:rsid w:val="004F40DF"/>
    <w:rsid w:val="00503508"/>
    <w:rsid w:val="005049F5"/>
    <w:rsid w:val="005057C4"/>
    <w:rsid w:val="00530BFA"/>
    <w:rsid w:val="00531A40"/>
    <w:rsid w:val="00532422"/>
    <w:rsid w:val="00541708"/>
    <w:rsid w:val="00543037"/>
    <w:rsid w:val="00546AF9"/>
    <w:rsid w:val="0055013E"/>
    <w:rsid w:val="00551B5A"/>
    <w:rsid w:val="00554939"/>
    <w:rsid w:val="00562A2E"/>
    <w:rsid w:val="00564CB5"/>
    <w:rsid w:val="00572A95"/>
    <w:rsid w:val="00573306"/>
    <w:rsid w:val="00574F30"/>
    <w:rsid w:val="00581006"/>
    <w:rsid w:val="0059196E"/>
    <w:rsid w:val="00593019"/>
    <w:rsid w:val="0059333E"/>
    <w:rsid w:val="005942E9"/>
    <w:rsid w:val="00595669"/>
    <w:rsid w:val="005A73F3"/>
    <w:rsid w:val="005B1174"/>
    <w:rsid w:val="005C385A"/>
    <w:rsid w:val="005C3B07"/>
    <w:rsid w:val="005D7C35"/>
    <w:rsid w:val="005E06F7"/>
    <w:rsid w:val="005E293A"/>
    <w:rsid w:val="005E6E22"/>
    <w:rsid w:val="005E7ADD"/>
    <w:rsid w:val="005F4989"/>
    <w:rsid w:val="005F6553"/>
    <w:rsid w:val="00611556"/>
    <w:rsid w:val="0064214E"/>
    <w:rsid w:val="00644FDA"/>
    <w:rsid w:val="006503AC"/>
    <w:rsid w:val="006529EC"/>
    <w:rsid w:val="006638C6"/>
    <w:rsid w:val="00663ED9"/>
    <w:rsid w:val="006673C1"/>
    <w:rsid w:val="006808B1"/>
    <w:rsid w:val="00684A7C"/>
    <w:rsid w:val="0068606E"/>
    <w:rsid w:val="00692933"/>
    <w:rsid w:val="006968D6"/>
    <w:rsid w:val="006A0B59"/>
    <w:rsid w:val="006A14B8"/>
    <w:rsid w:val="006A5288"/>
    <w:rsid w:val="006B781B"/>
    <w:rsid w:val="006C350F"/>
    <w:rsid w:val="006D090D"/>
    <w:rsid w:val="006D4706"/>
    <w:rsid w:val="006D53E6"/>
    <w:rsid w:val="006D7A97"/>
    <w:rsid w:val="006E0FB4"/>
    <w:rsid w:val="006E4454"/>
    <w:rsid w:val="006E6C3F"/>
    <w:rsid w:val="006F597C"/>
    <w:rsid w:val="006F65A6"/>
    <w:rsid w:val="007000A9"/>
    <w:rsid w:val="0070443C"/>
    <w:rsid w:val="00714359"/>
    <w:rsid w:val="0072759C"/>
    <w:rsid w:val="00727EF4"/>
    <w:rsid w:val="00735CB4"/>
    <w:rsid w:val="00744CC4"/>
    <w:rsid w:val="0075190F"/>
    <w:rsid w:val="00751A16"/>
    <w:rsid w:val="00753710"/>
    <w:rsid w:val="00754CCB"/>
    <w:rsid w:val="00755F8B"/>
    <w:rsid w:val="0075622A"/>
    <w:rsid w:val="00770119"/>
    <w:rsid w:val="007706EF"/>
    <w:rsid w:val="007A0FE6"/>
    <w:rsid w:val="007A178E"/>
    <w:rsid w:val="007A3781"/>
    <w:rsid w:val="007A56F0"/>
    <w:rsid w:val="007B0D55"/>
    <w:rsid w:val="007B29E7"/>
    <w:rsid w:val="007B2DDA"/>
    <w:rsid w:val="007B31FC"/>
    <w:rsid w:val="007C413D"/>
    <w:rsid w:val="007C44E1"/>
    <w:rsid w:val="007C4F20"/>
    <w:rsid w:val="007D04F9"/>
    <w:rsid w:val="007E1BBC"/>
    <w:rsid w:val="007E3C9B"/>
    <w:rsid w:val="007E6371"/>
    <w:rsid w:val="007F1FC5"/>
    <w:rsid w:val="007F23C6"/>
    <w:rsid w:val="007F3C74"/>
    <w:rsid w:val="007F577B"/>
    <w:rsid w:val="00804C3A"/>
    <w:rsid w:val="00805329"/>
    <w:rsid w:val="0081392F"/>
    <w:rsid w:val="00824473"/>
    <w:rsid w:val="00831C40"/>
    <w:rsid w:val="00834626"/>
    <w:rsid w:val="00842A83"/>
    <w:rsid w:val="00843420"/>
    <w:rsid w:val="0084599F"/>
    <w:rsid w:val="008464D7"/>
    <w:rsid w:val="00847F85"/>
    <w:rsid w:val="008560FC"/>
    <w:rsid w:val="00861B7A"/>
    <w:rsid w:val="0086602D"/>
    <w:rsid w:val="00877468"/>
    <w:rsid w:val="00880989"/>
    <w:rsid w:val="00884F0F"/>
    <w:rsid w:val="00890D29"/>
    <w:rsid w:val="00890D9E"/>
    <w:rsid w:val="008918AF"/>
    <w:rsid w:val="00894F29"/>
    <w:rsid w:val="008957A1"/>
    <w:rsid w:val="00896016"/>
    <w:rsid w:val="008A6490"/>
    <w:rsid w:val="008B4E4E"/>
    <w:rsid w:val="008D4569"/>
    <w:rsid w:val="008E0294"/>
    <w:rsid w:val="008E484F"/>
    <w:rsid w:val="008E5B33"/>
    <w:rsid w:val="008E79A6"/>
    <w:rsid w:val="008F0734"/>
    <w:rsid w:val="008F0865"/>
    <w:rsid w:val="008F3878"/>
    <w:rsid w:val="009006D4"/>
    <w:rsid w:val="00900E14"/>
    <w:rsid w:val="00907409"/>
    <w:rsid w:val="0091007E"/>
    <w:rsid w:val="00911982"/>
    <w:rsid w:val="0091519D"/>
    <w:rsid w:val="0091795D"/>
    <w:rsid w:val="00921A17"/>
    <w:rsid w:val="00922103"/>
    <w:rsid w:val="009304E0"/>
    <w:rsid w:val="00936596"/>
    <w:rsid w:val="00936D83"/>
    <w:rsid w:val="00945F8E"/>
    <w:rsid w:val="00951091"/>
    <w:rsid w:val="00953077"/>
    <w:rsid w:val="00956D9B"/>
    <w:rsid w:val="0095768D"/>
    <w:rsid w:val="00964CDA"/>
    <w:rsid w:val="009664F0"/>
    <w:rsid w:val="00970749"/>
    <w:rsid w:val="0097632D"/>
    <w:rsid w:val="009776ED"/>
    <w:rsid w:val="00980FB5"/>
    <w:rsid w:val="00981D1E"/>
    <w:rsid w:val="0098448C"/>
    <w:rsid w:val="00990790"/>
    <w:rsid w:val="009938EE"/>
    <w:rsid w:val="00994332"/>
    <w:rsid w:val="00997F4B"/>
    <w:rsid w:val="009B0A5D"/>
    <w:rsid w:val="009B2160"/>
    <w:rsid w:val="009B2474"/>
    <w:rsid w:val="009B39FD"/>
    <w:rsid w:val="009B4BE5"/>
    <w:rsid w:val="009B5452"/>
    <w:rsid w:val="009B7C95"/>
    <w:rsid w:val="009B7E62"/>
    <w:rsid w:val="009C26A8"/>
    <w:rsid w:val="009C30F4"/>
    <w:rsid w:val="009C318C"/>
    <w:rsid w:val="009C6F72"/>
    <w:rsid w:val="009D5D80"/>
    <w:rsid w:val="009E4DF1"/>
    <w:rsid w:val="009E762C"/>
    <w:rsid w:val="009F2566"/>
    <w:rsid w:val="009F6856"/>
    <w:rsid w:val="00A00693"/>
    <w:rsid w:val="00A02736"/>
    <w:rsid w:val="00A02D5D"/>
    <w:rsid w:val="00A1690A"/>
    <w:rsid w:val="00A20EB5"/>
    <w:rsid w:val="00A25144"/>
    <w:rsid w:val="00A35DC1"/>
    <w:rsid w:val="00A41A4F"/>
    <w:rsid w:val="00A56B41"/>
    <w:rsid w:val="00A61B5C"/>
    <w:rsid w:val="00A63ABC"/>
    <w:rsid w:val="00A77BAB"/>
    <w:rsid w:val="00A81C53"/>
    <w:rsid w:val="00A84BD8"/>
    <w:rsid w:val="00A95684"/>
    <w:rsid w:val="00AA3834"/>
    <w:rsid w:val="00AA5D51"/>
    <w:rsid w:val="00AA75CF"/>
    <w:rsid w:val="00AB7697"/>
    <w:rsid w:val="00AB7DD0"/>
    <w:rsid w:val="00AC38B4"/>
    <w:rsid w:val="00AC400D"/>
    <w:rsid w:val="00AC4B1F"/>
    <w:rsid w:val="00AC5932"/>
    <w:rsid w:val="00AC7C5F"/>
    <w:rsid w:val="00AD365D"/>
    <w:rsid w:val="00AD3999"/>
    <w:rsid w:val="00AD6906"/>
    <w:rsid w:val="00AD7EA0"/>
    <w:rsid w:val="00AE2AB4"/>
    <w:rsid w:val="00AF0756"/>
    <w:rsid w:val="00AF19C3"/>
    <w:rsid w:val="00B000CE"/>
    <w:rsid w:val="00B205EB"/>
    <w:rsid w:val="00B2165B"/>
    <w:rsid w:val="00B217C7"/>
    <w:rsid w:val="00B25DB5"/>
    <w:rsid w:val="00B3077C"/>
    <w:rsid w:val="00B36F30"/>
    <w:rsid w:val="00B407A6"/>
    <w:rsid w:val="00B41946"/>
    <w:rsid w:val="00B420F4"/>
    <w:rsid w:val="00B47501"/>
    <w:rsid w:val="00B54922"/>
    <w:rsid w:val="00B63578"/>
    <w:rsid w:val="00B661A6"/>
    <w:rsid w:val="00B71213"/>
    <w:rsid w:val="00B81FBA"/>
    <w:rsid w:val="00B831F3"/>
    <w:rsid w:val="00B84790"/>
    <w:rsid w:val="00B87831"/>
    <w:rsid w:val="00B951E3"/>
    <w:rsid w:val="00BA0822"/>
    <w:rsid w:val="00BA1997"/>
    <w:rsid w:val="00BA3466"/>
    <w:rsid w:val="00BA34CC"/>
    <w:rsid w:val="00BA38FD"/>
    <w:rsid w:val="00BB2D92"/>
    <w:rsid w:val="00BB3A43"/>
    <w:rsid w:val="00BB577E"/>
    <w:rsid w:val="00BC312F"/>
    <w:rsid w:val="00BC475B"/>
    <w:rsid w:val="00BC7F67"/>
    <w:rsid w:val="00BD193E"/>
    <w:rsid w:val="00BD3D43"/>
    <w:rsid w:val="00BD3EC4"/>
    <w:rsid w:val="00BD7628"/>
    <w:rsid w:val="00BE07B5"/>
    <w:rsid w:val="00BE0D8D"/>
    <w:rsid w:val="00BE3BDF"/>
    <w:rsid w:val="00BF0C1C"/>
    <w:rsid w:val="00BF3E16"/>
    <w:rsid w:val="00BF60C9"/>
    <w:rsid w:val="00BF7F6B"/>
    <w:rsid w:val="00C13959"/>
    <w:rsid w:val="00C1799B"/>
    <w:rsid w:val="00C20665"/>
    <w:rsid w:val="00C21917"/>
    <w:rsid w:val="00C21FC3"/>
    <w:rsid w:val="00C23961"/>
    <w:rsid w:val="00C26DF6"/>
    <w:rsid w:val="00C37012"/>
    <w:rsid w:val="00C37E95"/>
    <w:rsid w:val="00C405CD"/>
    <w:rsid w:val="00C4239F"/>
    <w:rsid w:val="00C43377"/>
    <w:rsid w:val="00C452CB"/>
    <w:rsid w:val="00C4706B"/>
    <w:rsid w:val="00C4710B"/>
    <w:rsid w:val="00C50BE2"/>
    <w:rsid w:val="00C53F68"/>
    <w:rsid w:val="00C54D85"/>
    <w:rsid w:val="00C60D6C"/>
    <w:rsid w:val="00C6577E"/>
    <w:rsid w:val="00C65A45"/>
    <w:rsid w:val="00C676F7"/>
    <w:rsid w:val="00C70098"/>
    <w:rsid w:val="00C73AAF"/>
    <w:rsid w:val="00C763BE"/>
    <w:rsid w:val="00C80B4D"/>
    <w:rsid w:val="00C850D2"/>
    <w:rsid w:val="00C86035"/>
    <w:rsid w:val="00C93015"/>
    <w:rsid w:val="00C936CB"/>
    <w:rsid w:val="00C951FD"/>
    <w:rsid w:val="00C96611"/>
    <w:rsid w:val="00CA10BE"/>
    <w:rsid w:val="00CA4460"/>
    <w:rsid w:val="00CA7FBA"/>
    <w:rsid w:val="00CB0A73"/>
    <w:rsid w:val="00CB0A9A"/>
    <w:rsid w:val="00CC3481"/>
    <w:rsid w:val="00CC41B8"/>
    <w:rsid w:val="00CC76CB"/>
    <w:rsid w:val="00CD65D9"/>
    <w:rsid w:val="00CD7593"/>
    <w:rsid w:val="00CE7268"/>
    <w:rsid w:val="00CF2783"/>
    <w:rsid w:val="00CF46D8"/>
    <w:rsid w:val="00CF4833"/>
    <w:rsid w:val="00CF5434"/>
    <w:rsid w:val="00CF543A"/>
    <w:rsid w:val="00CF5934"/>
    <w:rsid w:val="00CF5E00"/>
    <w:rsid w:val="00D0235A"/>
    <w:rsid w:val="00D02D68"/>
    <w:rsid w:val="00D03A99"/>
    <w:rsid w:val="00D055CF"/>
    <w:rsid w:val="00D07D04"/>
    <w:rsid w:val="00D1118C"/>
    <w:rsid w:val="00D145E1"/>
    <w:rsid w:val="00D22E50"/>
    <w:rsid w:val="00D313FF"/>
    <w:rsid w:val="00D37B53"/>
    <w:rsid w:val="00D37DCF"/>
    <w:rsid w:val="00D37EE3"/>
    <w:rsid w:val="00D4498D"/>
    <w:rsid w:val="00D45090"/>
    <w:rsid w:val="00D55F56"/>
    <w:rsid w:val="00D60B47"/>
    <w:rsid w:val="00D638EA"/>
    <w:rsid w:val="00D63B6D"/>
    <w:rsid w:val="00D63DA7"/>
    <w:rsid w:val="00D64D3A"/>
    <w:rsid w:val="00D6663C"/>
    <w:rsid w:val="00D66F0D"/>
    <w:rsid w:val="00D734A7"/>
    <w:rsid w:val="00D75B2E"/>
    <w:rsid w:val="00D8077D"/>
    <w:rsid w:val="00D8093F"/>
    <w:rsid w:val="00D8556D"/>
    <w:rsid w:val="00D87115"/>
    <w:rsid w:val="00D92953"/>
    <w:rsid w:val="00D93396"/>
    <w:rsid w:val="00D94802"/>
    <w:rsid w:val="00D96BE6"/>
    <w:rsid w:val="00D97F0F"/>
    <w:rsid w:val="00DA0A8F"/>
    <w:rsid w:val="00DA1386"/>
    <w:rsid w:val="00DA17D6"/>
    <w:rsid w:val="00DA27DD"/>
    <w:rsid w:val="00DB15C7"/>
    <w:rsid w:val="00DB18AE"/>
    <w:rsid w:val="00DB6413"/>
    <w:rsid w:val="00DC02DF"/>
    <w:rsid w:val="00DC6259"/>
    <w:rsid w:val="00DD72B9"/>
    <w:rsid w:val="00DE17B5"/>
    <w:rsid w:val="00DE78A3"/>
    <w:rsid w:val="00DF04CB"/>
    <w:rsid w:val="00E03A66"/>
    <w:rsid w:val="00E0429D"/>
    <w:rsid w:val="00E0572F"/>
    <w:rsid w:val="00E060E6"/>
    <w:rsid w:val="00E131ED"/>
    <w:rsid w:val="00E16893"/>
    <w:rsid w:val="00E16ACB"/>
    <w:rsid w:val="00E16F3E"/>
    <w:rsid w:val="00E17C97"/>
    <w:rsid w:val="00E20DF6"/>
    <w:rsid w:val="00E24DD3"/>
    <w:rsid w:val="00E31BAE"/>
    <w:rsid w:val="00E3382E"/>
    <w:rsid w:val="00E36322"/>
    <w:rsid w:val="00E3668A"/>
    <w:rsid w:val="00E417B0"/>
    <w:rsid w:val="00E41F92"/>
    <w:rsid w:val="00E42529"/>
    <w:rsid w:val="00E427C1"/>
    <w:rsid w:val="00E56A70"/>
    <w:rsid w:val="00E632D1"/>
    <w:rsid w:val="00E6389D"/>
    <w:rsid w:val="00E64896"/>
    <w:rsid w:val="00E65EDD"/>
    <w:rsid w:val="00E72776"/>
    <w:rsid w:val="00E73AB3"/>
    <w:rsid w:val="00E74FEC"/>
    <w:rsid w:val="00E7506D"/>
    <w:rsid w:val="00E80CD0"/>
    <w:rsid w:val="00E81027"/>
    <w:rsid w:val="00E82065"/>
    <w:rsid w:val="00E85099"/>
    <w:rsid w:val="00E860C3"/>
    <w:rsid w:val="00E9027E"/>
    <w:rsid w:val="00E95478"/>
    <w:rsid w:val="00EB092D"/>
    <w:rsid w:val="00EB5680"/>
    <w:rsid w:val="00EC07FC"/>
    <w:rsid w:val="00EC595C"/>
    <w:rsid w:val="00ED0A65"/>
    <w:rsid w:val="00EE1AFD"/>
    <w:rsid w:val="00EF34F7"/>
    <w:rsid w:val="00EF4101"/>
    <w:rsid w:val="00F003DE"/>
    <w:rsid w:val="00F02908"/>
    <w:rsid w:val="00F04874"/>
    <w:rsid w:val="00F12493"/>
    <w:rsid w:val="00F12794"/>
    <w:rsid w:val="00F14FFB"/>
    <w:rsid w:val="00F20D14"/>
    <w:rsid w:val="00F267B8"/>
    <w:rsid w:val="00F27922"/>
    <w:rsid w:val="00F34A6D"/>
    <w:rsid w:val="00F36844"/>
    <w:rsid w:val="00F40568"/>
    <w:rsid w:val="00F43633"/>
    <w:rsid w:val="00F43CC7"/>
    <w:rsid w:val="00F46A17"/>
    <w:rsid w:val="00F6179D"/>
    <w:rsid w:val="00F67569"/>
    <w:rsid w:val="00F701F3"/>
    <w:rsid w:val="00F70D10"/>
    <w:rsid w:val="00F742AD"/>
    <w:rsid w:val="00F7732F"/>
    <w:rsid w:val="00F83F85"/>
    <w:rsid w:val="00F928D6"/>
    <w:rsid w:val="00F968DB"/>
    <w:rsid w:val="00F97731"/>
    <w:rsid w:val="00FA1A45"/>
    <w:rsid w:val="00FA1BB9"/>
    <w:rsid w:val="00FB1522"/>
    <w:rsid w:val="00FB2421"/>
    <w:rsid w:val="00FB65DD"/>
    <w:rsid w:val="00FB6AC6"/>
    <w:rsid w:val="00FC1A43"/>
    <w:rsid w:val="00FC36E1"/>
    <w:rsid w:val="00FC3EF0"/>
    <w:rsid w:val="00FC6BB9"/>
    <w:rsid w:val="00FC714C"/>
    <w:rsid w:val="00FC7A26"/>
    <w:rsid w:val="00FD03DC"/>
    <w:rsid w:val="00FD2A09"/>
    <w:rsid w:val="00FE04DE"/>
    <w:rsid w:val="00FE1714"/>
    <w:rsid w:val="00FE369B"/>
    <w:rsid w:val="00FE38BF"/>
    <w:rsid w:val="00FE541B"/>
    <w:rsid w:val="00FF5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AE3AE"/>
  <w15:chartTrackingRefBased/>
  <w15:docId w15:val="{9EB64923-CEEE-4C9F-BE9E-BF8C6A6B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2">
    <w:name w:val="heading 2"/>
    <w:basedOn w:val="Normal"/>
    <w:next w:val="Normal"/>
    <w:link w:val="Heading2Char"/>
    <w:uiPriority w:val="9"/>
    <w:unhideWhenUsed/>
    <w:qFormat/>
    <w:rsid w:val="00911982"/>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uiPriority w:val="99"/>
    <w:unhideWhenUsed/>
    <w:rsid w:val="003A396B"/>
    <w:rPr>
      <w:color w:val="0000FF"/>
      <w:u w:val="single"/>
    </w:rPr>
  </w:style>
  <w:style w:type="paragraph" w:styleId="ListParagraph">
    <w:name w:val="List Paragraph"/>
    <w:basedOn w:val="Normal"/>
    <w:uiPriority w:val="34"/>
    <w:qFormat/>
    <w:rsid w:val="001A4DD5"/>
    <w:pPr>
      <w:ind w:left="720"/>
      <w:contextualSpacing/>
    </w:pPr>
  </w:style>
  <w:style w:type="character" w:styleId="CommentReference">
    <w:name w:val="annotation reference"/>
    <w:basedOn w:val="DefaultParagraphFont"/>
    <w:rsid w:val="005C385A"/>
    <w:rPr>
      <w:sz w:val="16"/>
      <w:szCs w:val="16"/>
    </w:rPr>
  </w:style>
  <w:style w:type="paragraph" w:styleId="CommentText">
    <w:name w:val="annotation text"/>
    <w:basedOn w:val="Normal"/>
    <w:link w:val="CommentTextChar"/>
    <w:rsid w:val="005C385A"/>
    <w:rPr>
      <w:sz w:val="20"/>
    </w:rPr>
  </w:style>
  <w:style w:type="character" w:customStyle="1" w:styleId="CommentTextChar">
    <w:name w:val="Comment Text Char"/>
    <w:basedOn w:val="DefaultParagraphFont"/>
    <w:link w:val="CommentText"/>
    <w:rsid w:val="005C385A"/>
    <w:rPr>
      <w:rFonts w:ascii="CG Times" w:hAnsi="CG Times"/>
    </w:rPr>
  </w:style>
  <w:style w:type="paragraph" w:styleId="BalloonText">
    <w:name w:val="Balloon Text"/>
    <w:basedOn w:val="Normal"/>
    <w:link w:val="BalloonTextChar"/>
    <w:rsid w:val="005C385A"/>
    <w:rPr>
      <w:rFonts w:ascii="Segoe UI" w:hAnsi="Segoe UI" w:cs="Segoe UI"/>
      <w:sz w:val="18"/>
      <w:szCs w:val="18"/>
    </w:rPr>
  </w:style>
  <w:style w:type="character" w:customStyle="1" w:styleId="BalloonTextChar">
    <w:name w:val="Balloon Text Char"/>
    <w:basedOn w:val="DefaultParagraphFont"/>
    <w:link w:val="BalloonText"/>
    <w:rsid w:val="005C385A"/>
    <w:rPr>
      <w:rFonts w:ascii="Segoe UI" w:hAnsi="Segoe UI" w:cs="Segoe UI"/>
      <w:sz w:val="18"/>
      <w:szCs w:val="18"/>
    </w:rPr>
  </w:style>
  <w:style w:type="paragraph" w:customStyle="1" w:styleId="SpecificPlanText">
    <w:name w:val="Specific Plan Text"/>
    <w:basedOn w:val="Normal"/>
    <w:qFormat/>
    <w:rsid w:val="00B3077C"/>
    <w:pPr>
      <w:overflowPunct/>
      <w:autoSpaceDE/>
      <w:autoSpaceDN/>
      <w:adjustRightInd/>
      <w:spacing w:after="160" w:line="259" w:lineRule="auto"/>
      <w:jc w:val="both"/>
      <w:textAlignment w:val="auto"/>
    </w:pPr>
    <w:rPr>
      <w:rFonts w:ascii="Arial" w:eastAsiaTheme="minorHAnsi" w:hAnsi="Arial" w:cs="Arial"/>
      <w:sz w:val="22"/>
      <w:szCs w:val="22"/>
    </w:rPr>
  </w:style>
  <w:style w:type="character" w:customStyle="1" w:styleId="normaltextrun">
    <w:name w:val="normaltextrun"/>
    <w:basedOn w:val="DefaultParagraphFont"/>
    <w:rsid w:val="007A178E"/>
  </w:style>
  <w:style w:type="character" w:customStyle="1" w:styleId="eop">
    <w:name w:val="eop"/>
    <w:basedOn w:val="DefaultParagraphFont"/>
    <w:rsid w:val="007A178E"/>
  </w:style>
  <w:style w:type="paragraph" w:styleId="FootnoteText">
    <w:name w:val="footnote text"/>
    <w:basedOn w:val="Normal"/>
    <w:link w:val="FootnoteTextChar"/>
    <w:uiPriority w:val="99"/>
    <w:unhideWhenUsed/>
    <w:rsid w:val="00CA10BE"/>
    <w:pPr>
      <w:overflowPunct/>
      <w:autoSpaceDE/>
      <w:autoSpaceDN/>
      <w:adjustRightInd/>
      <w:textAlignment w:val="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CA10BE"/>
    <w:rPr>
      <w:rFonts w:asciiTheme="minorHAnsi" w:eastAsiaTheme="minorHAnsi" w:hAnsiTheme="minorHAnsi" w:cstheme="minorBidi"/>
    </w:rPr>
  </w:style>
  <w:style w:type="character" w:styleId="FootnoteReference">
    <w:name w:val="footnote reference"/>
    <w:basedOn w:val="DefaultParagraphFont"/>
    <w:uiPriority w:val="99"/>
    <w:unhideWhenUsed/>
    <w:rsid w:val="00CA10BE"/>
    <w:rPr>
      <w:vertAlign w:val="superscript"/>
    </w:rPr>
  </w:style>
  <w:style w:type="character" w:customStyle="1" w:styleId="Heading2Char">
    <w:name w:val="Heading 2 Char"/>
    <w:basedOn w:val="DefaultParagraphFont"/>
    <w:link w:val="Heading2"/>
    <w:uiPriority w:val="9"/>
    <w:rsid w:val="0091198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119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F5945"/>
    <w:rPr>
      <w:b/>
      <w:bCs/>
    </w:rPr>
  </w:style>
  <w:style w:type="character" w:customStyle="1" w:styleId="CommentSubjectChar">
    <w:name w:val="Comment Subject Char"/>
    <w:basedOn w:val="CommentTextChar"/>
    <w:link w:val="CommentSubject"/>
    <w:rsid w:val="003F5945"/>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8101">
      <w:bodyDiv w:val="1"/>
      <w:marLeft w:val="0"/>
      <w:marRight w:val="0"/>
      <w:marTop w:val="0"/>
      <w:marBottom w:val="0"/>
      <w:divBdr>
        <w:top w:val="none" w:sz="0" w:space="0" w:color="auto"/>
        <w:left w:val="none" w:sz="0" w:space="0" w:color="auto"/>
        <w:bottom w:val="none" w:sz="0" w:space="0" w:color="auto"/>
        <w:right w:val="none" w:sz="0" w:space="0" w:color="auto"/>
      </w:divBdr>
    </w:div>
    <w:div w:id="365639623">
      <w:bodyDiv w:val="1"/>
      <w:marLeft w:val="0"/>
      <w:marRight w:val="0"/>
      <w:marTop w:val="0"/>
      <w:marBottom w:val="0"/>
      <w:divBdr>
        <w:top w:val="none" w:sz="0" w:space="0" w:color="auto"/>
        <w:left w:val="none" w:sz="0" w:space="0" w:color="auto"/>
        <w:bottom w:val="none" w:sz="0" w:space="0" w:color="auto"/>
        <w:right w:val="none" w:sz="0" w:space="0" w:color="auto"/>
      </w:divBdr>
      <w:divsChild>
        <w:div w:id="902448340">
          <w:marLeft w:val="0"/>
          <w:marRight w:val="0"/>
          <w:marTop w:val="0"/>
          <w:marBottom w:val="0"/>
          <w:divBdr>
            <w:top w:val="none" w:sz="0" w:space="0" w:color="auto"/>
            <w:left w:val="none" w:sz="0" w:space="0" w:color="auto"/>
            <w:bottom w:val="none" w:sz="0" w:space="0" w:color="auto"/>
            <w:right w:val="none" w:sz="0" w:space="0" w:color="auto"/>
          </w:divBdr>
        </w:div>
        <w:div w:id="1123887530">
          <w:marLeft w:val="0"/>
          <w:marRight w:val="0"/>
          <w:marTop w:val="0"/>
          <w:marBottom w:val="240"/>
          <w:divBdr>
            <w:top w:val="none" w:sz="0" w:space="0" w:color="auto"/>
            <w:left w:val="none" w:sz="0" w:space="0" w:color="auto"/>
            <w:bottom w:val="inset" w:sz="6" w:space="0" w:color="AAAABB"/>
            <w:right w:val="none" w:sz="0" w:space="0" w:color="auto"/>
          </w:divBdr>
        </w:div>
        <w:div w:id="2092654058">
          <w:marLeft w:val="0"/>
          <w:marRight w:val="0"/>
          <w:marTop w:val="0"/>
          <w:marBottom w:val="0"/>
          <w:divBdr>
            <w:top w:val="none" w:sz="0" w:space="0" w:color="auto"/>
            <w:left w:val="none" w:sz="0" w:space="0" w:color="auto"/>
            <w:bottom w:val="none" w:sz="0" w:space="0" w:color="auto"/>
            <w:right w:val="none" w:sz="0" w:space="0" w:color="auto"/>
          </w:divBdr>
        </w:div>
      </w:divsChild>
    </w:div>
    <w:div w:id="934824904">
      <w:bodyDiv w:val="1"/>
      <w:marLeft w:val="0"/>
      <w:marRight w:val="0"/>
      <w:marTop w:val="0"/>
      <w:marBottom w:val="0"/>
      <w:divBdr>
        <w:top w:val="none" w:sz="0" w:space="0" w:color="auto"/>
        <w:left w:val="none" w:sz="0" w:space="0" w:color="auto"/>
        <w:bottom w:val="none" w:sz="0" w:space="0" w:color="auto"/>
        <w:right w:val="none" w:sz="0" w:space="0" w:color="auto"/>
      </w:divBdr>
    </w:div>
    <w:div w:id="1152870065">
      <w:bodyDiv w:val="1"/>
      <w:marLeft w:val="0"/>
      <w:marRight w:val="0"/>
      <w:marTop w:val="0"/>
      <w:marBottom w:val="0"/>
      <w:divBdr>
        <w:top w:val="none" w:sz="0" w:space="0" w:color="auto"/>
        <w:left w:val="none" w:sz="0" w:space="0" w:color="auto"/>
        <w:bottom w:val="none" w:sz="0" w:space="0" w:color="auto"/>
        <w:right w:val="none" w:sz="0" w:space="0" w:color="auto"/>
      </w:divBdr>
    </w:div>
    <w:div w:id="1186751025">
      <w:bodyDiv w:val="1"/>
      <w:marLeft w:val="0"/>
      <w:marRight w:val="0"/>
      <w:marTop w:val="0"/>
      <w:marBottom w:val="0"/>
      <w:divBdr>
        <w:top w:val="none" w:sz="0" w:space="0" w:color="auto"/>
        <w:left w:val="none" w:sz="0" w:space="0" w:color="auto"/>
        <w:bottom w:val="none" w:sz="0" w:space="0" w:color="auto"/>
        <w:right w:val="none" w:sz="0" w:space="0" w:color="auto"/>
      </w:divBdr>
      <w:divsChild>
        <w:div w:id="1485046736">
          <w:marLeft w:val="0"/>
          <w:marRight w:val="0"/>
          <w:marTop w:val="0"/>
          <w:marBottom w:val="0"/>
          <w:divBdr>
            <w:top w:val="none" w:sz="0" w:space="0" w:color="auto"/>
            <w:left w:val="none" w:sz="0" w:space="0" w:color="auto"/>
            <w:bottom w:val="none" w:sz="0" w:space="0" w:color="auto"/>
            <w:right w:val="none" w:sz="0" w:space="0" w:color="auto"/>
          </w:divBdr>
        </w:div>
        <w:div w:id="1652175961">
          <w:marLeft w:val="0"/>
          <w:marRight w:val="0"/>
          <w:marTop w:val="0"/>
          <w:marBottom w:val="240"/>
          <w:divBdr>
            <w:top w:val="none" w:sz="0" w:space="0" w:color="auto"/>
            <w:left w:val="none" w:sz="0" w:space="0" w:color="auto"/>
            <w:bottom w:val="inset" w:sz="6" w:space="0" w:color="AAAABB"/>
            <w:right w:val="none" w:sz="0" w:space="0" w:color="auto"/>
          </w:divBdr>
        </w:div>
      </w:divsChild>
    </w:div>
    <w:div w:id="1651518028">
      <w:bodyDiv w:val="1"/>
      <w:marLeft w:val="0"/>
      <w:marRight w:val="0"/>
      <w:marTop w:val="0"/>
      <w:marBottom w:val="0"/>
      <w:divBdr>
        <w:top w:val="none" w:sz="0" w:space="0" w:color="auto"/>
        <w:left w:val="none" w:sz="0" w:space="0" w:color="auto"/>
        <w:bottom w:val="none" w:sz="0" w:space="0" w:color="auto"/>
        <w:right w:val="none" w:sz="0" w:space="0" w:color="auto"/>
      </w:divBdr>
    </w:div>
    <w:div w:id="1775593846">
      <w:bodyDiv w:val="1"/>
      <w:marLeft w:val="0"/>
      <w:marRight w:val="0"/>
      <w:marTop w:val="0"/>
      <w:marBottom w:val="0"/>
      <w:divBdr>
        <w:top w:val="none" w:sz="0" w:space="0" w:color="auto"/>
        <w:left w:val="none" w:sz="0" w:space="0" w:color="auto"/>
        <w:bottom w:val="none" w:sz="0" w:space="0" w:color="auto"/>
        <w:right w:val="none" w:sz="0" w:space="0" w:color="auto"/>
      </w:divBdr>
    </w:div>
    <w:div w:id="1888714149">
      <w:bodyDiv w:val="1"/>
      <w:marLeft w:val="0"/>
      <w:marRight w:val="0"/>
      <w:marTop w:val="0"/>
      <w:marBottom w:val="0"/>
      <w:divBdr>
        <w:top w:val="none" w:sz="0" w:space="0" w:color="auto"/>
        <w:left w:val="none" w:sz="0" w:space="0" w:color="auto"/>
        <w:bottom w:val="none" w:sz="0" w:space="0" w:color="auto"/>
        <w:right w:val="none" w:sz="0" w:space="0" w:color="auto"/>
      </w:divBdr>
    </w:div>
    <w:div w:id="195493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ibrary.qcode.us/lib/roseville_ca/pub/municipal_code/lookup/19.10.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FDD6C-30FB-49B0-9EBF-FD8D6DA9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5376</Words>
  <Characters>27885</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ORDINANCE NO</vt:lpstr>
    </vt:vector>
  </TitlesOfParts>
  <Company>City of Roseville</Company>
  <LinksUpToDate>false</LinksUpToDate>
  <CharactersWithSpaces>33195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marilyn christensen</dc:creator>
  <cp:keywords/>
  <dc:description/>
  <cp:lastModifiedBy>Hocker, Lauren</cp:lastModifiedBy>
  <cp:revision>3</cp:revision>
  <cp:lastPrinted>2015-06-01T16:55:00Z</cp:lastPrinted>
  <dcterms:created xsi:type="dcterms:W3CDTF">2022-10-06T23:35:00Z</dcterms:created>
  <dcterms:modified xsi:type="dcterms:W3CDTF">2022-12-08T18:37:00Z</dcterms:modified>
</cp:coreProperties>
</file>